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7"/>
          <w:rFonts w:hint="default" w:ascii="Times New Roman" w:hAnsi="Times New Roman" w:eastAsia="仿宋_GB2312" w:cs="Times New Roman"/>
          <w:iCs w:val="0"/>
          <w:color w:val="auto"/>
          <w:lang w:val="en-US"/>
        </w:rPr>
      </w:pPr>
      <w:r>
        <w:rPr>
          <w:rStyle w:val="7"/>
          <w:rFonts w:hint="default" w:ascii="Times New Roman" w:hAnsi="Times New Roman" w:eastAsia="仿宋_GB2312" w:cs="Times New Roman"/>
          <w:color w:val="auto"/>
        </w:rPr>
        <w:t>附件</w:t>
      </w:r>
      <w:r>
        <w:rPr>
          <w:rStyle w:val="7"/>
          <w:rFonts w:hint="eastAsia" w:eastAsia="仿宋_GB2312" w:cs="Times New Roman"/>
          <w:color w:val="auto"/>
          <w:lang w:val="en-US" w:eastAsia="zh-CN"/>
        </w:rPr>
        <w:t>3</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numPr>
          <w:ilvl w:val="0"/>
          <w:numId w:val="1"/>
        </w:numPr>
        <w:ind w:firstLine="560"/>
        <w:textAlignment w:val="center"/>
        <w:rPr>
          <w:rFonts w:hint="default" w:ascii="Times New Roman" w:hAnsi="Times New Roman" w:eastAsia="仿宋_GB2312" w:cs="Times New Roman"/>
          <w:color w:val="auto"/>
          <w:kern w:val="0"/>
          <w:sz w:val="28"/>
        </w:rPr>
      </w:pPr>
      <w:r>
        <w:rPr>
          <w:rFonts w:hint="eastAsia" w:ascii="宋体" w:hAnsi="宋体" w:eastAsia="宋体" w:cs="Times New Roman"/>
          <w:color w:val="auto"/>
          <w:kern w:val="0"/>
          <w:sz w:val="28"/>
          <w:szCs w:val="22"/>
          <w:lang w:bidi="ar-SA"/>
        </w:rPr>
        <w:t>采购项目名称：</w:t>
      </w:r>
      <w:r>
        <w:rPr>
          <w:rFonts w:hint="eastAsia" w:ascii="Times New Roman" w:hAnsi="Times New Roman" w:cs="Times New Roman"/>
          <w:color w:val="auto"/>
          <w:kern w:val="0"/>
          <w:sz w:val="28"/>
          <w:lang w:val="en-US" w:eastAsia="zh-CN"/>
        </w:rPr>
        <w:t>2023年</w:t>
      </w:r>
      <w:r>
        <w:rPr>
          <w:rFonts w:hint="default" w:ascii="Times New Roman" w:hAnsi="Times New Roman" w:eastAsia="仿宋_GB2312" w:cs="Times New Roman"/>
          <w:color w:val="auto"/>
          <w:kern w:val="0"/>
          <w:sz w:val="28"/>
        </w:rPr>
        <w:t>广州市少年宫配餐服务项目</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 xml:space="preserve">三、询价单位联系人： </w:t>
      </w:r>
      <w:r>
        <w:rPr>
          <w:rFonts w:hint="eastAsia" w:ascii="宋体" w:hAnsi="宋体" w:cs="Times New Roman"/>
          <w:color w:val="auto"/>
          <w:kern w:val="0"/>
          <w:sz w:val="28"/>
          <w:szCs w:val="22"/>
          <w:lang w:eastAsia="zh-CN" w:bidi="ar-SA"/>
        </w:rPr>
        <w:t>杨老师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81361483</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5"/>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2023年</w:t>
      </w:r>
      <w:r>
        <w:rPr>
          <w:rFonts w:hint="default" w:ascii="仿宋_GB2312" w:hAnsi="仿宋_GB2312" w:eastAsia="仿宋_GB2312" w:cs="仿宋_GB2312"/>
          <w:color w:val="auto"/>
          <w:sz w:val="32"/>
          <w:szCs w:val="32"/>
          <w:u w:val="single"/>
        </w:rPr>
        <w:t>广州市少年宫配餐服务项目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，我方愿参与投标。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我方确认收到贵方提供的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2023年</w:t>
      </w:r>
      <w:r>
        <w:rPr>
          <w:rFonts w:hint="default" w:ascii="仿宋_GB2312" w:hAnsi="仿宋_GB2312" w:eastAsia="仿宋_GB2312" w:cs="仿宋_GB2312"/>
          <w:color w:val="auto"/>
          <w:sz w:val="32"/>
          <w:szCs w:val="32"/>
          <w:u w:val="single"/>
        </w:rPr>
        <w:t>广州市少年宫配餐服务项目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的全部内容。</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3"/>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0"/>
    <w:bookmarkEnd w:id="1"/>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auto"/>
          <w:sz w:val="32"/>
          <w:szCs w:val="32"/>
          <w:u w:val="single"/>
          <w:lang w:val="en-US" w:eastAsia="zh-CN"/>
        </w:rPr>
        <w:t>2023年</w:t>
      </w:r>
      <w:r>
        <w:rPr>
          <w:rFonts w:hint="default" w:ascii="仿宋_GB2312" w:hAnsi="仿宋_GB2312" w:eastAsia="仿宋_GB2312" w:cs="仿宋_GB2312"/>
          <w:color w:val="auto"/>
          <w:sz w:val="32"/>
          <w:szCs w:val="32"/>
          <w:u w:val="single"/>
        </w:rPr>
        <w:t>广州市少年宫配餐服务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5"/>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2023年</w:t>
      </w:r>
      <w:r>
        <w:rPr>
          <w:rFonts w:hint="default" w:ascii="仿宋_GB2312" w:hAnsi="仿宋_GB2312" w:eastAsia="仿宋_GB2312" w:cs="仿宋_GB2312"/>
          <w:color w:val="auto"/>
          <w:sz w:val="32"/>
          <w:szCs w:val="32"/>
          <w:u w:val="single"/>
        </w:rPr>
        <w:t>广州市少年宫配餐服务项目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3"/>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3"/>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sz w:val="32"/>
          <w:szCs w:val="32"/>
          <w:lang w:val="en-US" w:eastAsia="zh-CN"/>
        </w:rPr>
        <w:t>2023年</w:t>
      </w:r>
      <w:r>
        <w:rPr>
          <w:rFonts w:hint="default" w:ascii="仿宋_GB2312" w:hAnsi="仿宋_GB2312" w:eastAsia="仿宋_GB2312" w:cs="仿宋_GB2312"/>
          <w:color w:val="auto"/>
          <w:sz w:val="32"/>
          <w:szCs w:val="32"/>
        </w:rPr>
        <w:t>广州市少年宫配餐服务项目</w:t>
      </w:r>
      <w:r>
        <w:rPr>
          <w:rFonts w:hint="eastAsia" w:ascii="仿宋_GB2312" w:hAnsi="仿宋_GB2312" w:eastAsia="仿宋_GB2312" w:cs="仿宋_GB2312"/>
          <w:color w:val="auto"/>
          <w:sz w:val="32"/>
          <w:szCs w:val="32"/>
        </w:rPr>
        <w:t>（项目编号：</w:t>
      </w:r>
    </w:p>
    <w:p>
      <w:pPr>
        <w:spacing w:line="360" w:lineRule="auto"/>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GZSSNG-WSXJ-BGS-2023-003）的公平竞争，不以任何不正当行为谋取不当利益，否则承担相应的法律责任。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eastAsia" w:ascii="方正小标宋简体" w:hAnsi="方正小标宋简体" w:eastAsia="方正小标宋简体" w:cs="方正小标宋简体"/>
          <w:sz w:val="44"/>
          <w:szCs w:val="44"/>
          <w:lang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F0CBA"/>
    <w:multiLevelType w:val="singleLevel"/>
    <w:tmpl w:val="8ACF0CBA"/>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67CDB"/>
    <w:rsid w:val="1EB21A9C"/>
    <w:rsid w:val="3A6022C1"/>
    <w:rsid w:val="4E667CDB"/>
    <w:rsid w:val="5528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2023-03-06T08:21:00Z</dcterms:created>
  <dc:creator>16094</dc:creator>
  <cp:lastModifiedBy>yangnan</cp:lastModifiedBy>
  <dcterms:modified xsi:type="dcterms:W3CDTF">2023-03-31T03:09:11Z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124D7668ED734A71ACD1233F6F656B75</vt:lpwstr>
  </property>
</Properties>
</file>