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640" w:firstLineChars="200"/>
        <w:jc w:val="left"/>
        <w:rPr>
          <w:rStyle w:val="11"/>
          <w:rFonts w:hint="default" w:ascii="Times New Roman" w:hAnsi="Times New Roman" w:eastAsia="仿宋_GB2312" w:cs="Times New Roman"/>
          <w:iCs w:val="0"/>
          <w:color w:val="auto"/>
          <w:lang w:val="en-US"/>
        </w:rPr>
      </w:pPr>
      <w:bookmarkStart w:id="0" w:name="_Hlk533590101"/>
      <w:r>
        <w:rPr>
          <w:rStyle w:val="11"/>
          <w:rFonts w:hint="default" w:ascii="Times New Roman" w:hAnsi="Times New Roman" w:eastAsia="仿宋_GB2312" w:cs="Times New Roman"/>
          <w:color w:val="auto"/>
        </w:rPr>
        <w:t>附件</w:t>
      </w:r>
      <w:r>
        <w:rPr>
          <w:rStyle w:val="11"/>
          <w:rFonts w:hint="eastAsia" w:eastAsia="仿宋_GB2312" w:cs="Times New Roman"/>
          <w:color w:val="auto"/>
          <w:lang w:val="en-US" w:eastAsia="zh-CN"/>
        </w:rPr>
        <w:t>2</w:t>
      </w:r>
      <w:r>
        <w:rPr>
          <w:rStyle w:val="11"/>
          <w:rFonts w:hint="default" w:ascii="Times New Roman" w:hAnsi="Times New Roman" w:eastAsia="仿宋_GB2312" w:cs="Times New Roman"/>
          <w:color w:val="auto"/>
          <w:lang w:val="en-US" w:eastAsia="zh-CN"/>
        </w:rPr>
        <w:t>-</w:t>
      </w:r>
      <w:r>
        <w:rPr>
          <w:rStyle w:val="11"/>
          <w:rFonts w:hint="eastAsia" w:eastAsia="仿宋_GB2312" w:cs="Times New Roman"/>
          <w:color w:val="auto"/>
          <w:lang w:val="en-US" w:eastAsia="zh-CN"/>
        </w:rPr>
        <w:t>1-2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FF0000"/>
          <w:kern w:val="0"/>
          <w:sz w:val="28"/>
          <w:szCs w:val="22"/>
          <w:lang w:bidi="ar-SA"/>
        </w:rPr>
      </w:pPr>
      <w:r>
        <w:rPr>
          <w:rFonts w:hint="eastAsia" w:ascii="宋体" w:hAnsi="宋体" w:eastAsia="宋体" w:cs="Times New Roman"/>
          <w:color w:val="auto"/>
          <w:kern w:val="0"/>
          <w:sz w:val="28"/>
          <w:szCs w:val="22"/>
          <w:lang w:bidi="ar-SA"/>
        </w:rPr>
        <w:t>一、采购项目名称：</w:t>
      </w:r>
      <w:r>
        <w:rPr>
          <w:rFonts w:hint="eastAsia" w:ascii="Times New Roman" w:hAnsi="Times New Roman" w:eastAsia="仿宋_GB2312" w:cs="仿宋_GB2312"/>
          <w:color w:val="FF0000"/>
          <w:sz w:val="32"/>
          <w:szCs w:val="32"/>
          <w:lang w:val="en-US" w:eastAsia="zh-CN"/>
        </w:rPr>
        <w:t>广州市少年宫2022年玻璃幕墙维修项目</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FF0000"/>
          <w:kern w:val="0"/>
          <w:sz w:val="28"/>
          <w:szCs w:val="22"/>
          <w:lang w:val="en-US" w:eastAsia="zh-CN" w:bidi="ar-SA"/>
        </w:rPr>
        <w:t>谭老师</w:t>
      </w:r>
      <w:r>
        <w:rPr>
          <w:rFonts w:hint="eastAsia" w:ascii="宋体" w:hAnsi="宋体" w:eastAsia="宋体" w:cs="Times New Roman"/>
          <w:color w:val="FF0000"/>
          <w:kern w:val="0"/>
          <w:sz w:val="28"/>
          <w:szCs w:val="22"/>
          <w:lang w:bidi="ar-SA"/>
        </w:rPr>
        <w:t xml:space="preserve"> </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FF0000"/>
          <w:kern w:val="0"/>
          <w:sz w:val="28"/>
          <w:szCs w:val="22"/>
          <w:lang w:val="en-US" w:eastAsia="zh-CN" w:bidi="ar-SA"/>
        </w:rPr>
        <w:t>020-31608893</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990"/>
        <w:gridCol w:w="3180"/>
        <w:gridCol w:w="480"/>
        <w:gridCol w:w="630"/>
        <w:gridCol w:w="1020"/>
        <w:gridCol w:w="945"/>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573"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99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31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4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63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2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94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74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573"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990" w:type="dxa"/>
            <w:vMerge w:val="restart"/>
            <w:noWrap w:val="0"/>
            <w:vAlign w:val="top"/>
          </w:tcPr>
          <w:p>
            <w:pPr>
              <w:widowControl/>
              <w:spacing w:line="520" w:lineRule="exact"/>
              <w:ind w:firstLine="0" w:firstLineChars="0"/>
              <w:jc w:val="left"/>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i w:val="0"/>
                <w:color w:val="000000"/>
                <w:kern w:val="0"/>
                <w:sz w:val="28"/>
                <w:szCs w:val="28"/>
                <w:u w:val="none"/>
                <w:lang w:val="en-US" w:eastAsia="zh-CN" w:bidi="ar"/>
              </w:rPr>
              <w:t>透明中空钢化玻璃</w:t>
            </w:r>
          </w:p>
        </w:tc>
        <w:tc>
          <w:tcPr>
            <w:tcW w:w="3180" w:type="dxa"/>
            <w:noWrap w:val="0"/>
            <w:vAlign w:val="center"/>
          </w:tcPr>
          <w:p>
            <w:pPr>
              <w:keepNext w:val="0"/>
              <w:keepLines w:val="0"/>
              <w:widowControl/>
              <w:suppressLineNumbers w:val="0"/>
              <w:jc w:val="left"/>
              <w:textAlignment w:val="center"/>
              <w:rPr>
                <w:rFonts w:ascii="宋体" w:hAnsi="宋体" w:eastAsia="宋体"/>
                <w:color w:val="auto"/>
                <w:kern w:val="0"/>
                <w:sz w:val="28"/>
                <w:szCs w:val="28"/>
              </w:rPr>
            </w:pPr>
            <w:r>
              <w:rPr>
                <w:rFonts w:hint="eastAsia" w:ascii="Times New Roman" w:hAnsi="Times New Roman" w:eastAsia="仿宋_GB2312" w:cs="仿宋_GB2312"/>
                <w:i w:val="0"/>
                <w:color w:val="000000"/>
                <w:kern w:val="0"/>
                <w:sz w:val="24"/>
                <w:szCs w:val="24"/>
                <w:u w:val="none"/>
                <w:lang w:val="en-US" w:eastAsia="zh-CN" w:bidi="ar"/>
              </w:rPr>
              <w:t>TP10（Low-E）+12A+TP8mm 尺寸：宽1.28m×高0.38m</w:t>
            </w:r>
          </w:p>
        </w:tc>
        <w:tc>
          <w:tcPr>
            <w:tcW w:w="480"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63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2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4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740"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573"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990" w:type="dxa"/>
            <w:vMerge w:val="continue"/>
            <w:noWrap w:val="0"/>
            <w:vAlign w:val="top"/>
          </w:tcPr>
          <w:p>
            <w:pPr>
              <w:widowControl/>
              <w:spacing w:line="520" w:lineRule="exact"/>
              <w:ind w:firstLine="0" w:firstLineChars="0"/>
              <w:jc w:val="left"/>
              <w:textAlignment w:val="center"/>
              <w:rPr>
                <w:rFonts w:hint="eastAsia" w:ascii="仿宋_GB2312" w:hAnsi="仿宋_GB2312" w:eastAsia="仿宋_GB2312" w:cs="仿宋_GB2312"/>
                <w:color w:val="auto"/>
                <w:kern w:val="0"/>
                <w:sz w:val="28"/>
                <w:szCs w:val="28"/>
              </w:rPr>
            </w:pPr>
          </w:p>
        </w:tc>
        <w:tc>
          <w:tcPr>
            <w:tcW w:w="3180" w:type="dxa"/>
            <w:noWrap w:val="0"/>
            <w:vAlign w:val="center"/>
          </w:tcPr>
          <w:p>
            <w:pPr>
              <w:keepNext w:val="0"/>
              <w:keepLines w:val="0"/>
              <w:widowControl/>
              <w:suppressLineNumbers w:val="0"/>
              <w:jc w:val="left"/>
              <w:textAlignment w:val="center"/>
              <w:rPr>
                <w:rFonts w:ascii="宋体" w:hAnsi="宋体" w:eastAsia="宋体"/>
                <w:color w:val="auto"/>
                <w:kern w:val="0"/>
                <w:sz w:val="28"/>
                <w:szCs w:val="28"/>
              </w:rPr>
            </w:pPr>
            <w:r>
              <w:rPr>
                <w:rFonts w:hint="eastAsia" w:ascii="Times New Roman" w:hAnsi="Times New Roman" w:eastAsia="仿宋_GB2312" w:cs="仿宋_GB2312"/>
                <w:i w:val="0"/>
                <w:color w:val="000000"/>
                <w:kern w:val="0"/>
                <w:sz w:val="24"/>
                <w:szCs w:val="24"/>
                <w:u w:val="none"/>
                <w:lang w:val="en-US" w:eastAsia="zh-CN" w:bidi="ar"/>
              </w:rPr>
              <w:t>TP10（Low-E）+12A+TP8mm 尺寸：宽1.6m×高0.79m</w:t>
            </w:r>
          </w:p>
        </w:tc>
        <w:tc>
          <w:tcPr>
            <w:tcW w:w="480"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63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2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4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74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573"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990" w:type="dxa"/>
            <w:vMerge w:val="continue"/>
            <w:noWrap w:val="0"/>
            <w:vAlign w:val="top"/>
          </w:tcPr>
          <w:p>
            <w:pPr>
              <w:widowControl/>
              <w:spacing w:line="520" w:lineRule="exact"/>
              <w:ind w:firstLine="0" w:firstLineChars="0"/>
              <w:jc w:val="left"/>
              <w:textAlignment w:val="center"/>
              <w:rPr>
                <w:rFonts w:hint="eastAsia" w:ascii="仿宋_GB2312" w:hAnsi="仿宋_GB2312" w:eastAsia="仿宋_GB2312" w:cs="仿宋_GB2312"/>
                <w:color w:val="auto"/>
                <w:kern w:val="0"/>
                <w:sz w:val="28"/>
                <w:szCs w:val="28"/>
              </w:rPr>
            </w:pPr>
          </w:p>
        </w:tc>
        <w:tc>
          <w:tcPr>
            <w:tcW w:w="3180" w:type="dxa"/>
            <w:noWrap w:val="0"/>
            <w:vAlign w:val="center"/>
          </w:tcPr>
          <w:p>
            <w:pPr>
              <w:keepNext w:val="0"/>
              <w:keepLines w:val="0"/>
              <w:widowControl/>
              <w:suppressLineNumbers w:val="0"/>
              <w:jc w:val="left"/>
              <w:textAlignment w:val="center"/>
              <w:rPr>
                <w:rFonts w:ascii="宋体" w:hAnsi="宋体" w:eastAsia="宋体"/>
                <w:color w:val="auto"/>
                <w:kern w:val="0"/>
                <w:sz w:val="28"/>
                <w:szCs w:val="28"/>
              </w:rPr>
            </w:pPr>
            <w:r>
              <w:rPr>
                <w:rFonts w:hint="eastAsia" w:ascii="Times New Roman" w:hAnsi="Times New Roman" w:eastAsia="仿宋_GB2312" w:cs="仿宋_GB2312"/>
                <w:i w:val="0"/>
                <w:color w:val="000000"/>
                <w:kern w:val="0"/>
                <w:sz w:val="24"/>
                <w:szCs w:val="24"/>
                <w:u w:val="none"/>
                <w:lang w:val="en-US" w:eastAsia="zh-CN" w:bidi="ar"/>
              </w:rPr>
              <w:t>TP10（Low-E）+12A+TP8mm 尺寸：宽1.26m×高0.46m</w:t>
            </w:r>
          </w:p>
        </w:tc>
        <w:tc>
          <w:tcPr>
            <w:tcW w:w="480"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63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2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4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74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573"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990" w:type="dxa"/>
            <w:vMerge w:val="continue"/>
            <w:noWrap w:val="0"/>
            <w:vAlign w:val="top"/>
          </w:tcPr>
          <w:p>
            <w:pPr>
              <w:widowControl/>
              <w:spacing w:line="520" w:lineRule="exact"/>
              <w:ind w:firstLine="0" w:firstLineChars="0"/>
              <w:jc w:val="left"/>
              <w:textAlignment w:val="center"/>
              <w:rPr>
                <w:rFonts w:hint="eastAsia" w:ascii="仿宋_GB2312" w:hAnsi="仿宋_GB2312" w:eastAsia="仿宋_GB2312" w:cs="仿宋_GB2312"/>
                <w:color w:val="auto"/>
                <w:kern w:val="0"/>
                <w:sz w:val="28"/>
                <w:szCs w:val="28"/>
              </w:rPr>
            </w:pPr>
          </w:p>
        </w:tc>
        <w:tc>
          <w:tcPr>
            <w:tcW w:w="3180" w:type="dxa"/>
            <w:noWrap w:val="0"/>
            <w:vAlign w:val="top"/>
          </w:tcPr>
          <w:p>
            <w:pPr>
              <w:widowControl/>
              <w:jc w:val="left"/>
              <w:rPr>
                <w:rFonts w:ascii="宋体" w:hAnsi="宋体" w:eastAsia="宋体"/>
                <w:color w:val="auto"/>
                <w:kern w:val="0"/>
                <w:sz w:val="28"/>
                <w:szCs w:val="28"/>
              </w:rPr>
            </w:pPr>
            <w:r>
              <w:rPr>
                <w:rFonts w:hint="eastAsia" w:ascii="Times New Roman" w:hAnsi="Times New Roman" w:eastAsia="仿宋_GB2312" w:cs="仿宋_GB2312"/>
                <w:i w:val="0"/>
                <w:color w:val="000000"/>
                <w:kern w:val="0"/>
                <w:sz w:val="24"/>
                <w:szCs w:val="24"/>
                <w:u w:val="none"/>
                <w:lang w:val="en-US" w:eastAsia="zh-CN" w:bidi="ar"/>
              </w:rPr>
              <w:t>TP10（Low-E）+12A+TP8mm 尺寸：宽</w:t>
            </w:r>
            <w:r>
              <w:rPr>
                <w:rFonts w:hint="eastAsia" w:eastAsia="仿宋_GB2312" w:cs="仿宋_GB2312"/>
                <w:i w:val="0"/>
                <w:color w:val="000000"/>
                <w:kern w:val="0"/>
                <w:sz w:val="24"/>
                <w:szCs w:val="24"/>
                <w:u w:val="none"/>
                <w:lang w:val="en-US" w:eastAsia="zh-CN" w:bidi="ar"/>
              </w:rPr>
              <w:t>2.1</w:t>
            </w:r>
            <w:r>
              <w:rPr>
                <w:rFonts w:hint="eastAsia" w:ascii="Times New Roman" w:hAnsi="Times New Roman" w:eastAsia="仿宋_GB2312" w:cs="仿宋_GB2312"/>
                <w:i w:val="0"/>
                <w:color w:val="000000"/>
                <w:kern w:val="0"/>
                <w:sz w:val="24"/>
                <w:szCs w:val="24"/>
                <w:u w:val="none"/>
                <w:lang w:val="en-US" w:eastAsia="zh-CN" w:bidi="ar"/>
              </w:rPr>
              <w:t>m×高</w:t>
            </w:r>
            <w:r>
              <w:rPr>
                <w:rFonts w:hint="eastAsia" w:eastAsia="仿宋_GB2312" w:cs="仿宋_GB2312"/>
                <w:i w:val="0"/>
                <w:color w:val="000000"/>
                <w:kern w:val="0"/>
                <w:sz w:val="24"/>
                <w:szCs w:val="24"/>
                <w:u w:val="none"/>
                <w:lang w:val="en-US" w:eastAsia="zh-CN" w:bidi="ar"/>
              </w:rPr>
              <w:t>1.0</w:t>
            </w:r>
            <w:r>
              <w:rPr>
                <w:rFonts w:hint="eastAsia" w:ascii="Times New Roman" w:hAnsi="Times New Roman" w:eastAsia="仿宋_GB2312" w:cs="仿宋_GB2312"/>
                <w:i w:val="0"/>
                <w:color w:val="000000"/>
                <w:kern w:val="0"/>
                <w:sz w:val="24"/>
                <w:szCs w:val="24"/>
                <w:u w:val="none"/>
                <w:lang w:val="en-US" w:eastAsia="zh-CN" w:bidi="ar"/>
              </w:rPr>
              <w:t>m</w:t>
            </w:r>
          </w:p>
        </w:tc>
        <w:tc>
          <w:tcPr>
            <w:tcW w:w="480"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63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2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4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74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573"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5</w:t>
            </w:r>
          </w:p>
        </w:tc>
        <w:tc>
          <w:tcPr>
            <w:tcW w:w="990" w:type="dxa"/>
            <w:vMerge w:val="restart"/>
            <w:noWrap w:val="0"/>
            <w:vAlign w:val="top"/>
          </w:tcPr>
          <w:p>
            <w:pPr>
              <w:widowControl/>
              <w:spacing w:line="520" w:lineRule="exact"/>
              <w:ind w:firstLine="0" w:firstLineChars="0"/>
              <w:jc w:val="left"/>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i w:val="0"/>
                <w:color w:val="000000"/>
                <w:kern w:val="0"/>
                <w:sz w:val="28"/>
                <w:szCs w:val="28"/>
                <w:u w:val="none"/>
                <w:lang w:val="en-US" w:eastAsia="zh-CN" w:bidi="ar"/>
              </w:rPr>
              <w:t>中空夹胶钢化玻璃</w:t>
            </w:r>
          </w:p>
        </w:tc>
        <w:tc>
          <w:tcPr>
            <w:tcW w:w="3180" w:type="dxa"/>
            <w:noWrap w:val="0"/>
            <w:vAlign w:val="center"/>
          </w:tcPr>
          <w:p>
            <w:pPr>
              <w:keepNext w:val="0"/>
              <w:keepLines w:val="0"/>
              <w:widowControl/>
              <w:suppressLineNumbers w:val="0"/>
              <w:jc w:val="left"/>
              <w:textAlignment w:val="center"/>
              <w:rPr>
                <w:rFonts w:ascii="宋体" w:hAnsi="宋体" w:eastAsia="宋体"/>
                <w:color w:val="auto"/>
                <w:kern w:val="0"/>
                <w:sz w:val="28"/>
                <w:szCs w:val="28"/>
              </w:rPr>
            </w:pPr>
            <w:r>
              <w:rPr>
                <w:rFonts w:hint="eastAsia" w:ascii="Times New Roman" w:hAnsi="Times New Roman" w:eastAsia="仿宋_GB2312" w:cs="仿宋_GB2312"/>
                <w:i w:val="0"/>
                <w:color w:val="000000"/>
                <w:kern w:val="0"/>
                <w:sz w:val="24"/>
                <w:szCs w:val="24"/>
                <w:u w:val="none"/>
                <w:lang w:val="en-US" w:eastAsia="zh-CN" w:bidi="ar"/>
              </w:rPr>
              <w:t>8Low-E+12A+8+1.52PVB+8</w:t>
            </w:r>
            <w:r>
              <w:rPr>
                <w:rFonts w:hint="eastAsia" w:ascii="Times New Roman" w:hAnsi="Times New Roman" w:eastAsia="仿宋_GB2312" w:cs="仿宋_GB2312"/>
                <w:i w:val="0"/>
                <w:color w:val="000000"/>
                <w:kern w:val="0"/>
                <w:sz w:val="24"/>
                <w:szCs w:val="24"/>
                <w:u w:val="none"/>
                <w:lang w:val="en-US" w:eastAsia="zh-CN" w:bidi="ar"/>
              </w:rPr>
              <w:br w:type="textWrapping"/>
            </w:r>
            <w:r>
              <w:rPr>
                <w:rFonts w:hint="eastAsia" w:ascii="Times New Roman" w:hAnsi="Times New Roman" w:eastAsia="仿宋_GB2312" w:cs="仿宋_GB2312"/>
                <w:i w:val="0"/>
                <w:color w:val="000000"/>
                <w:kern w:val="0"/>
                <w:sz w:val="24"/>
                <w:szCs w:val="24"/>
                <w:u w:val="none"/>
                <w:lang w:val="en-US" w:eastAsia="zh-CN" w:bidi="ar"/>
              </w:rPr>
              <w:t>尺寸：宽1.6m×高2.96m</w:t>
            </w:r>
          </w:p>
        </w:tc>
        <w:tc>
          <w:tcPr>
            <w:tcW w:w="480"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63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2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4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74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573"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eastAsia="zh-CN"/>
              </w:rPr>
            </w:pPr>
            <w:r>
              <w:rPr>
                <w:rFonts w:hint="eastAsia" w:ascii="宋体" w:hAnsi="宋体"/>
                <w:color w:val="auto"/>
                <w:kern w:val="0"/>
                <w:sz w:val="28"/>
                <w:szCs w:val="28"/>
                <w:lang w:val="en-US" w:eastAsia="zh-CN"/>
              </w:rPr>
              <w:t>6</w:t>
            </w:r>
          </w:p>
        </w:tc>
        <w:tc>
          <w:tcPr>
            <w:tcW w:w="990" w:type="dxa"/>
            <w:vMerge w:val="continue"/>
            <w:noWrap w:val="0"/>
            <w:vAlign w:val="top"/>
          </w:tcPr>
          <w:p>
            <w:pPr>
              <w:widowControl/>
              <w:spacing w:line="520" w:lineRule="exact"/>
              <w:ind w:firstLine="0" w:firstLineChars="0"/>
              <w:jc w:val="left"/>
              <w:textAlignment w:val="center"/>
              <w:rPr>
                <w:rFonts w:hint="eastAsia" w:ascii="仿宋_GB2312" w:hAnsi="仿宋_GB2312" w:eastAsia="仿宋_GB2312" w:cs="仿宋_GB2312"/>
                <w:color w:val="auto"/>
                <w:kern w:val="0"/>
                <w:sz w:val="28"/>
                <w:szCs w:val="28"/>
              </w:rPr>
            </w:pPr>
          </w:p>
        </w:tc>
        <w:tc>
          <w:tcPr>
            <w:tcW w:w="3180" w:type="dxa"/>
            <w:noWrap w:val="0"/>
            <w:vAlign w:val="center"/>
          </w:tcPr>
          <w:p>
            <w:pPr>
              <w:keepNext w:val="0"/>
              <w:keepLines w:val="0"/>
              <w:widowControl/>
              <w:suppressLineNumbers w:val="0"/>
              <w:jc w:val="left"/>
              <w:textAlignment w:val="center"/>
              <w:rPr>
                <w:rFonts w:ascii="宋体" w:hAnsi="宋体" w:eastAsia="宋体"/>
                <w:color w:val="auto"/>
                <w:kern w:val="0"/>
                <w:sz w:val="28"/>
                <w:szCs w:val="28"/>
              </w:rPr>
            </w:pPr>
            <w:r>
              <w:rPr>
                <w:rFonts w:hint="eastAsia" w:ascii="Times New Roman" w:hAnsi="Times New Roman" w:eastAsia="仿宋_GB2312" w:cs="仿宋_GB2312"/>
                <w:i w:val="0"/>
                <w:color w:val="000000"/>
                <w:kern w:val="0"/>
                <w:sz w:val="24"/>
                <w:szCs w:val="24"/>
                <w:u w:val="none"/>
                <w:lang w:val="en-US" w:eastAsia="zh-CN" w:bidi="ar"/>
              </w:rPr>
              <w:t>8Low-E+12A+8+1.52PVB+8</w:t>
            </w:r>
            <w:r>
              <w:rPr>
                <w:rFonts w:hint="eastAsia" w:ascii="Times New Roman" w:hAnsi="Times New Roman" w:eastAsia="仿宋_GB2312" w:cs="仿宋_GB2312"/>
                <w:i w:val="0"/>
                <w:color w:val="000000"/>
                <w:kern w:val="0"/>
                <w:sz w:val="24"/>
                <w:szCs w:val="24"/>
                <w:u w:val="none"/>
                <w:lang w:val="en-US" w:eastAsia="zh-CN" w:bidi="ar"/>
              </w:rPr>
              <w:br w:type="textWrapping"/>
            </w:r>
            <w:r>
              <w:rPr>
                <w:rFonts w:hint="eastAsia" w:ascii="Times New Roman" w:hAnsi="Times New Roman" w:eastAsia="仿宋_GB2312" w:cs="仿宋_GB2312"/>
                <w:i w:val="0"/>
                <w:color w:val="000000"/>
                <w:kern w:val="0"/>
                <w:sz w:val="24"/>
                <w:szCs w:val="24"/>
                <w:u w:val="none"/>
                <w:lang w:val="en-US" w:eastAsia="zh-CN" w:bidi="ar"/>
              </w:rPr>
              <w:t>尺寸：宽1.2m×高1.5m</w:t>
            </w:r>
          </w:p>
        </w:tc>
        <w:tc>
          <w:tcPr>
            <w:tcW w:w="480"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63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2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4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74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573"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7</w:t>
            </w:r>
          </w:p>
        </w:tc>
        <w:tc>
          <w:tcPr>
            <w:tcW w:w="990" w:type="dxa"/>
            <w:vMerge w:val="restart"/>
            <w:noWrap w:val="0"/>
            <w:vAlign w:val="top"/>
          </w:tcPr>
          <w:p>
            <w:pPr>
              <w:widowControl/>
              <w:spacing w:line="520" w:lineRule="exact"/>
              <w:ind w:firstLine="0" w:firstLineChars="0"/>
              <w:jc w:val="left"/>
              <w:textAlignment w:val="center"/>
              <w:rPr>
                <w:rFonts w:hint="eastAsia" w:ascii="仿宋_GB2312" w:hAnsi="仿宋_GB2312" w:eastAsia="仿宋_GB2312" w:cs="仿宋_GB2312"/>
                <w:i w:val="0"/>
                <w:color w:val="000000"/>
                <w:kern w:val="0"/>
                <w:sz w:val="28"/>
                <w:szCs w:val="28"/>
                <w:u w:val="none"/>
                <w:lang w:val="en-US" w:eastAsia="zh-CN" w:bidi="ar"/>
              </w:rPr>
            </w:pPr>
          </w:p>
          <w:p>
            <w:pPr>
              <w:widowControl/>
              <w:spacing w:line="520" w:lineRule="exact"/>
              <w:ind w:firstLine="0" w:firstLineChars="0"/>
              <w:jc w:val="left"/>
              <w:textAlignment w:val="center"/>
              <w:rPr>
                <w:rFonts w:hint="eastAsia" w:ascii="仿宋_GB2312" w:hAnsi="仿宋_GB2312" w:eastAsia="仿宋_GB2312" w:cs="仿宋_GB2312"/>
                <w:i w:val="0"/>
                <w:color w:val="000000"/>
                <w:kern w:val="0"/>
                <w:sz w:val="28"/>
                <w:szCs w:val="28"/>
                <w:u w:val="none"/>
                <w:lang w:val="en-US" w:eastAsia="zh-CN" w:bidi="ar"/>
              </w:rPr>
            </w:pPr>
          </w:p>
          <w:p>
            <w:pPr>
              <w:widowControl/>
              <w:spacing w:line="520" w:lineRule="exact"/>
              <w:ind w:firstLine="0" w:firstLineChars="0"/>
              <w:jc w:val="left"/>
              <w:textAlignment w:val="center"/>
              <w:rPr>
                <w:rFonts w:hint="eastAsia" w:ascii="仿宋_GB2312" w:hAnsi="仿宋_GB2312" w:eastAsia="仿宋_GB2312" w:cs="仿宋_GB2312"/>
                <w:i w:val="0"/>
                <w:color w:val="000000"/>
                <w:kern w:val="0"/>
                <w:sz w:val="28"/>
                <w:szCs w:val="28"/>
                <w:u w:val="none"/>
                <w:lang w:val="en-US" w:eastAsia="zh-CN" w:bidi="ar"/>
              </w:rPr>
            </w:pPr>
          </w:p>
          <w:p>
            <w:pPr>
              <w:widowControl/>
              <w:spacing w:line="520" w:lineRule="exact"/>
              <w:ind w:firstLine="0" w:firstLineChars="0"/>
              <w:jc w:val="left"/>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i w:val="0"/>
                <w:color w:val="000000"/>
                <w:kern w:val="0"/>
                <w:sz w:val="28"/>
                <w:szCs w:val="28"/>
                <w:u w:val="none"/>
                <w:lang w:val="en-US" w:eastAsia="zh-CN" w:bidi="ar"/>
              </w:rPr>
              <w:t>夹胶钢化玻璃</w:t>
            </w:r>
          </w:p>
        </w:tc>
        <w:tc>
          <w:tcPr>
            <w:tcW w:w="3180" w:type="dxa"/>
            <w:noWrap w:val="0"/>
            <w:vAlign w:val="center"/>
          </w:tcPr>
          <w:p>
            <w:pPr>
              <w:keepNext w:val="0"/>
              <w:keepLines w:val="0"/>
              <w:widowControl/>
              <w:suppressLineNumbers w:val="0"/>
              <w:jc w:val="left"/>
              <w:textAlignment w:val="center"/>
              <w:rPr>
                <w:rFonts w:ascii="宋体" w:hAnsi="宋体" w:eastAsia="宋体"/>
                <w:color w:val="auto"/>
                <w:kern w:val="0"/>
                <w:sz w:val="28"/>
                <w:szCs w:val="28"/>
              </w:rPr>
            </w:pPr>
            <w:r>
              <w:rPr>
                <w:rFonts w:hint="eastAsia" w:ascii="Times New Roman" w:hAnsi="Times New Roman" w:eastAsia="仿宋_GB2312" w:cs="仿宋_GB2312"/>
                <w:i w:val="0"/>
                <w:color w:val="000000"/>
                <w:kern w:val="0"/>
                <w:sz w:val="24"/>
                <w:szCs w:val="24"/>
                <w:u w:val="none"/>
                <w:lang w:val="en-US" w:eastAsia="zh-CN" w:bidi="ar"/>
              </w:rPr>
              <w:t>6+1.14PVB+6mm         尺寸：宽0.68m×高0.735m</w:t>
            </w:r>
          </w:p>
        </w:tc>
        <w:tc>
          <w:tcPr>
            <w:tcW w:w="480"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63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2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4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74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573"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8</w:t>
            </w:r>
          </w:p>
        </w:tc>
        <w:tc>
          <w:tcPr>
            <w:tcW w:w="990" w:type="dxa"/>
            <w:vMerge w:val="continue"/>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3180" w:type="dxa"/>
            <w:noWrap w:val="0"/>
            <w:vAlign w:val="center"/>
          </w:tcPr>
          <w:p>
            <w:pPr>
              <w:keepNext w:val="0"/>
              <w:keepLines w:val="0"/>
              <w:widowControl/>
              <w:suppressLineNumbers w:val="0"/>
              <w:jc w:val="left"/>
              <w:textAlignment w:val="center"/>
              <w:rPr>
                <w:rFonts w:ascii="宋体" w:hAnsi="宋体" w:eastAsia="宋体"/>
                <w:color w:val="auto"/>
                <w:kern w:val="0"/>
                <w:sz w:val="28"/>
                <w:szCs w:val="28"/>
              </w:rPr>
            </w:pPr>
            <w:r>
              <w:rPr>
                <w:rFonts w:hint="eastAsia" w:ascii="Times New Roman" w:hAnsi="Times New Roman" w:eastAsia="仿宋_GB2312" w:cs="仿宋_GB2312"/>
                <w:i w:val="0"/>
                <w:color w:val="000000"/>
                <w:kern w:val="0"/>
                <w:sz w:val="24"/>
                <w:szCs w:val="24"/>
                <w:u w:val="none"/>
                <w:lang w:val="en-US" w:eastAsia="zh-CN" w:bidi="ar"/>
              </w:rPr>
              <w:t>6+1.14PVB+6mm         尺寸：宽0.96m×高1.07m</w:t>
            </w:r>
          </w:p>
        </w:tc>
        <w:tc>
          <w:tcPr>
            <w:tcW w:w="480"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63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2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4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74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573"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9</w:t>
            </w:r>
          </w:p>
        </w:tc>
        <w:tc>
          <w:tcPr>
            <w:tcW w:w="990" w:type="dxa"/>
            <w:vMerge w:val="continue"/>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3180" w:type="dxa"/>
            <w:noWrap w:val="0"/>
            <w:vAlign w:val="center"/>
          </w:tcPr>
          <w:p>
            <w:pPr>
              <w:keepNext w:val="0"/>
              <w:keepLines w:val="0"/>
              <w:widowControl/>
              <w:suppressLineNumbers w:val="0"/>
              <w:jc w:val="left"/>
              <w:textAlignment w:val="center"/>
              <w:rPr>
                <w:rFonts w:ascii="宋体" w:hAnsi="宋体" w:eastAsia="宋体"/>
                <w:color w:val="auto"/>
                <w:kern w:val="0"/>
                <w:sz w:val="28"/>
                <w:szCs w:val="28"/>
              </w:rPr>
            </w:pPr>
            <w:r>
              <w:rPr>
                <w:rFonts w:hint="eastAsia" w:ascii="Times New Roman" w:hAnsi="Times New Roman" w:eastAsia="仿宋_GB2312" w:cs="仿宋_GB2312"/>
                <w:i w:val="0"/>
                <w:color w:val="000000"/>
                <w:kern w:val="0"/>
                <w:sz w:val="24"/>
                <w:szCs w:val="24"/>
                <w:u w:val="none"/>
                <w:lang w:val="en-US" w:eastAsia="zh-CN" w:bidi="ar"/>
              </w:rPr>
              <w:t>6+1.14PVB+6mm         尺寸：宽1.16m×高1.2m</w:t>
            </w:r>
          </w:p>
        </w:tc>
        <w:tc>
          <w:tcPr>
            <w:tcW w:w="480"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63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2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4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74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573" w:type="dxa"/>
            <w:noWrap w:val="0"/>
            <w:vAlign w:val="top"/>
          </w:tcPr>
          <w:p>
            <w:pPr>
              <w:widowControl/>
              <w:spacing w:line="520" w:lineRule="exact"/>
              <w:ind w:firstLine="0" w:firstLineChars="0"/>
              <w:jc w:val="center"/>
              <w:textAlignment w:val="center"/>
              <w:rPr>
                <w:rFonts w:hint="default" w:ascii="宋体" w:hAnsi="宋体" w:eastAsia="宋体"/>
                <w:color w:val="auto"/>
                <w:kern w:val="0"/>
                <w:sz w:val="28"/>
                <w:szCs w:val="28"/>
                <w:lang w:val="en-US" w:eastAsia="zh-CN"/>
              </w:rPr>
            </w:pPr>
            <w:r>
              <w:rPr>
                <w:rFonts w:hint="eastAsia" w:ascii="宋体" w:hAnsi="宋体"/>
                <w:color w:val="auto"/>
                <w:kern w:val="0"/>
                <w:sz w:val="28"/>
                <w:szCs w:val="28"/>
                <w:lang w:val="en-US" w:eastAsia="zh-CN"/>
              </w:rPr>
              <w:t>10</w:t>
            </w:r>
          </w:p>
        </w:tc>
        <w:tc>
          <w:tcPr>
            <w:tcW w:w="990" w:type="dxa"/>
            <w:vMerge w:val="continue"/>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3180" w:type="dxa"/>
            <w:noWrap w:val="0"/>
            <w:vAlign w:val="center"/>
          </w:tcPr>
          <w:p>
            <w:pPr>
              <w:keepNext w:val="0"/>
              <w:keepLines w:val="0"/>
              <w:widowControl/>
              <w:suppressLineNumbers w:val="0"/>
              <w:jc w:val="left"/>
              <w:textAlignment w:val="center"/>
              <w:rPr>
                <w:rFonts w:ascii="宋体" w:hAnsi="宋体" w:eastAsia="宋体"/>
                <w:color w:val="auto"/>
                <w:kern w:val="0"/>
                <w:sz w:val="28"/>
                <w:szCs w:val="28"/>
              </w:rPr>
            </w:pPr>
            <w:r>
              <w:rPr>
                <w:rFonts w:hint="eastAsia" w:ascii="Times New Roman" w:hAnsi="Times New Roman" w:eastAsia="仿宋_GB2312" w:cs="仿宋_GB2312"/>
                <w:i w:val="0"/>
                <w:color w:val="000000"/>
                <w:kern w:val="0"/>
                <w:sz w:val="24"/>
                <w:szCs w:val="24"/>
                <w:u w:val="none"/>
                <w:lang w:val="en-US" w:eastAsia="zh-CN" w:bidi="ar"/>
              </w:rPr>
              <w:t>6+1.14PVB+6mm         尺寸：宽0.96m×高1.05m</w:t>
            </w:r>
          </w:p>
        </w:tc>
        <w:tc>
          <w:tcPr>
            <w:tcW w:w="480"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63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2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4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74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573" w:type="dxa"/>
            <w:noWrap w:val="0"/>
            <w:vAlign w:val="top"/>
          </w:tcPr>
          <w:p>
            <w:pPr>
              <w:widowControl/>
              <w:spacing w:line="520" w:lineRule="exact"/>
              <w:ind w:firstLine="0" w:firstLineChars="0"/>
              <w:jc w:val="center"/>
              <w:textAlignment w:val="center"/>
              <w:rPr>
                <w:rFonts w:hint="default" w:ascii="宋体" w:hAnsi="宋体" w:eastAsia="宋体"/>
                <w:color w:val="auto"/>
                <w:kern w:val="0"/>
                <w:sz w:val="28"/>
                <w:szCs w:val="28"/>
                <w:lang w:val="en-US" w:eastAsia="zh-CN"/>
              </w:rPr>
            </w:pPr>
            <w:r>
              <w:rPr>
                <w:rFonts w:hint="eastAsia" w:ascii="宋体" w:hAnsi="宋体"/>
                <w:color w:val="auto"/>
                <w:kern w:val="0"/>
                <w:sz w:val="28"/>
                <w:szCs w:val="28"/>
                <w:lang w:val="en-US" w:eastAsia="zh-CN"/>
              </w:rPr>
              <w:t>11</w:t>
            </w:r>
          </w:p>
        </w:tc>
        <w:tc>
          <w:tcPr>
            <w:tcW w:w="990" w:type="dxa"/>
            <w:vMerge w:val="continue"/>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3180" w:type="dxa"/>
            <w:noWrap w:val="0"/>
            <w:vAlign w:val="center"/>
          </w:tcPr>
          <w:p>
            <w:pPr>
              <w:keepNext w:val="0"/>
              <w:keepLines w:val="0"/>
              <w:widowControl/>
              <w:suppressLineNumbers w:val="0"/>
              <w:jc w:val="left"/>
              <w:textAlignment w:val="center"/>
              <w:rPr>
                <w:rFonts w:ascii="宋体" w:hAnsi="宋体" w:eastAsia="宋体"/>
                <w:color w:val="auto"/>
                <w:kern w:val="0"/>
                <w:sz w:val="28"/>
                <w:szCs w:val="28"/>
              </w:rPr>
            </w:pPr>
            <w:r>
              <w:rPr>
                <w:rFonts w:hint="eastAsia" w:ascii="Times New Roman" w:hAnsi="Times New Roman" w:eastAsia="仿宋_GB2312" w:cs="仿宋_GB2312"/>
                <w:i w:val="0"/>
                <w:color w:val="000000"/>
                <w:kern w:val="0"/>
                <w:sz w:val="24"/>
                <w:szCs w:val="24"/>
                <w:u w:val="none"/>
                <w:lang w:val="en-US" w:eastAsia="zh-CN" w:bidi="ar"/>
              </w:rPr>
              <w:t>6+1.14PVB+6mm         尺寸：宽0.48m×高0.96m</w:t>
            </w:r>
          </w:p>
        </w:tc>
        <w:tc>
          <w:tcPr>
            <w:tcW w:w="480"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63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2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4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74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573" w:type="dxa"/>
            <w:noWrap w:val="0"/>
            <w:vAlign w:val="top"/>
          </w:tcPr>
          <w:p>
            <w:pPr>
              <w:widowControl/>
              <w:spacing w:line="520" w:lineRule="exact"/>
              <w:ind w:firstLine="0" w:firstLineChars="0"/>
              <w:jc w:val="center"/>
              <w:textAlignment w:val="center"/>
              <w:rPr>
                <w:rFonts w:hint="default" w:ascii="宋体" w:hAnsi="宋体" w:eastAsia="宋体"/>
                <w:color w:val="auto"/>
                <w:kern w:val="0"/>
                <w:sz w:val="28"/>
                <w:szCs w:val="28"/>
                <w:lang w:val="en-US" w:eastAsia="zh-CN"/>
              </w:rPr>
            </w:pPr>
            <w:r>
              <w:rPr>
                <w:rFonts w:hint="eastAsia" w:ascii="宋体" w:hAnsi="宋体"/>
                <w:color w:val="auto"/>
                <w:kern w:val="0"/>
                <w:sz w:val="28"/>
                <w:szCs w:val="28"/>
                <w:lang w:val="en-US" w:eastAsia="zh-CN"/>
              </w:rPr>
              <w:t>12</w:t>
            </w:r>
          </w:p>
        </w:tc>
        <w:tc>
          <w:tcPr>
            <w:tcW w:w="990" w:type="dxa"/>
            <w:vMerge w:val="continue"/>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3180" w:type="dxa"/>
            <w:noWrap w:val="0"/>
            <w:vAlign w:val="center"/>
          </w:tcPr>
          <w:p>
            <w:pPr>
              <w:keepNext w:val="0"/>
              <w:keepLines w:val="0"/>
              <w:widowControl/>
              <w:suppressLineNumbers w:val="0"/>
              <w:jc w:val="left"/>
              <w:textAlignment w:val="center"/>
              <w:rPr>
                <w:rFonts w:ascii="宋体" w:hAnsi="宋体" w:eastAsia="宋体"/>
                <w:color w:val="auto"/>
                <w:kern w:val="0"/>
                <w:sz w:val="28"/>
                <w:szCs w:val="28"/>
              </w:rPr>
            </w:pPr>
            <w:r>
              <w:rPr>
                <w:rFonts w:hint="eastAsia" w:ascii="Times New Roman" w:hAnsi="Times New Roman" w:eastAsia="仿宋_GB2312" w:cs="仿宋_GB2312"/>
                <w:i w:val="0"/>
                <w:color w:val="000000"/>
                <w:kern w:val="0"/>
                <w:sz w:val="24"/>
                <w:szCs w:val="24"/>
                <w:u w:val="none"/>
                <w:lang w:val="en-US" w:eastAsia="zh-CN" w:bidi="ar"/>
              </w:rPr>
              <w:t>6+1.14PVB+6mm         尺寸：宽0.98m×高0.65m</w:t>
            </w:r>
          </w:p>
        </w:tc>
        <w:tc>
          <w:tcPr>
            <w:tcW w:w="480"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63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2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4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74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573" w:type="dxa"/>
            <w:noWrap w:val="0"/>
            <w:vAlign w:val="top"/>
          </w:tcPr>
          <w:p>
            <w:pPr>
              <w:widowControl/>
              <w:spacing w:line="520" w:lineRule="exact"/>
              <w:ind w:firstLine="0" w:firstLineChars="0"/>
              <w:jc w:val="center"/>
              <w:textAlignment w:val="center"/>
              <w:rPr>
                <w:rFonts w:hint="default" w:ascii="宋体" w:hAnsi="宋体" w:eastAsia="宋体"/>
                <w:color w:val="auto"/>
                <w:kern w:val="0"/>
                <w:sz w:val="28"/>
                <w:szCs w:val="28"/>
                <w:lang w:val="en-US" w:eastAsia="zh-CN"/>
              </w:rPr>
            </w:pPr>
            <w:r>
              <w:rPr>
                <w:rFonts w:hint="eastAsia" w:ascii="宋体" w:hAnsi="宋体"/>
                <w:color w:val="auto"/>
                <w:kern w:val="0"/>
                <w:sz w:val="28"/>
                <w:szCs w:val="28"/>
                <w:lang w:val="en-US" w:eastAsia="zh-CN"/>
              </w:rPr>
              <w:t>13</w:t>
            </w:r>
          </w:p>
        </w:tc>
        <w:tc>
          <w:tcPr>
            <w:tcW w:w="990" w:type="dxa"/>
            <w:vMerge w:val="continue"/>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3180" w:type="dxa"/>
            <w:noWrap w:val="0"/>
            <w:vAlign w:val="center"/>
          </w:tcPr>
          <w:p>
            <w:pPr>
              <w:keepNext w:val="0"/>
              <w:keepLines w:val="0"/>
              <w:widowControl/>
              <w:suppressLineNumbers w:val="0"/>
              <w:jc w:val="left"/>
              <w:textAlignment w:val="center"/>
              <w:rPr>
                <w:rFonts w:ascii="宋体" w:hAnsi="宋体" w:eastAsia="宋体"/>
                <w:color w:val="auto"/>
                <w:kern w:val="0"/>
                <w:sz w:val="28"/>
                <w:szCs w:val="28"/>
              </w:rPr>
            </w:pPr>
            <w:r>
              <w:rPr>
                <w:rFonts w:hint="eastAsia" w:ascii="Times New Roman" w:hAnsi="Times New Roman" w:eastAsia="仿宋_GB2312" w:cs="仿宋_GB2312"/>
                <w:i w:val="0"/>
                <w:color w:val="000000"/>
                <w:kern w:val="0"/>
                <w:sz w:val="24"/>
                <w:szCs w:val="24"/>
                <w:u w:val="none"/>
                <w:lang w:val="en-US" w:eastAsia="zh-CN" w:bidi="ar"/>
              </w:rPr>
              <w:t>6+1.14PVB+6mm         尺寸：宽0.935m×高1.02m</w:t>
            </w:r>
          </w:p>
        </w:tc>
        <w:tc>
          <w:tcPr>
            <w:tcW w:w="480"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63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2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4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74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558" w:type="dxa"/>
            <w:gridSpan w:val="8"/>
            <w:noWrap w:val="0"/>
            <w:vAlign w:val="top"/>
          </w:tcPr>
          <w:p>
            <w:pPr>
              <w:widowControl/>
              <w:spacing w:line="520" w:lineRule="exact"/>
              <w:ind w:firstLine="0" w:firstLineChars="0"/>
              <w:jc w:val="center"/>
              <w:textAlignment w:val="center"/>
              <w:rPr>
                <w:rFonts w:hint="default" w:ascii="宋体" w:hAnsi="宋体" w:eastAsia="宋体"/>
                <w:color w:val="auto"/>
                <w:kern w:val="0"/>
                <w:sz w:val="28"/>
                <w:szCs w:val="28"/>
                <w:lang w:val="en-US" w:eastAsia="zh-CN"/>
              </w:rPr>
            </w:pPr>
            <w:r>
              <w:rPr>
                <w:rFonts w:hint="eastAsia" w:ascii="宋体" w:hAnsi="宋体"/>
                <w:color w:val="auto"/>
                <w:kern w:val="0"/>
                <w:sz w:val="28"/>
                <w:szCs w:val="28"/>
                <w:lang w:val="en-US" w:eastAsia="zh-CN"/>
              </w:rPr>
              <w:t>备注：以上报价包含更换玻璃所需的全部费用。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5853"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2705"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Times New Roman" w:hAnsi="Times New Roman" w:eastAsia="仿宋_GB2312" w:cs="仿宋_GB2312"/>
          <w:color w:val="FF0000"/>
          <w:sz w:val="32"/>
          <w:szCs w:val="32"/>
          <w:u w:val="single"/>
          <w:lang w:val="en-US" w:eastAsia="zh-CN"/>
        </w:rPr>
        <w:t>广州市少年宫2022年玻璃幕墙维修项目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，我方愿参与投标。</w:t>
      </w:r>
    </w:p>
    <w:p>
      <w:pPr>
        <w:pStyle w:val="4"/>
        <w:spacing w:line="54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Times New Roman" w:hAnsi="Times New Roman" w:eastAsia="仿宋_GB2312" w:cs="仿宋_GB2312"/>
          <w:color w:val="FF0000"/>
          <w:sz w:val="32"/>
          <w:szCs w:val="32"/>
          <w:u w:val="single"/>
          <w:lang w:val="en-US" w:eastAsia="zh-CN"/>
        </w:rPr>
        <w:t>广州市少年宫2022年玻璃幕墙维修项目</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Times New Roman" w:hAnsi="Times New Roman" w:eastAsia="仿宋_GB2312" w:cs="仿宋_GB2312"/>
          <w:color w:val="FF0000"/>
          <w:sz w:val="32"/>
          <w:szCs w:val="32"/>
          <w:u w:val="single"/>
          <w:lang w:val="en-US" w:eastAsia="zh-CN"/>
        </w:rPr>
        <w:t>广州市少年宫2022年玻璃幕墙维修项目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Times New Roman" w:hAnsi="Times New Roman" w:eastAsia="仿宋_GB2312" w:cs="仿宋_GB2312"/>
          <w:color w:val="FF0000"/>
          <w:sz w:val="32"/>
          <w:szCs w:val="32"/>
          <w:u w:val="single"/>
          <w:lang w:val="en-US" w:eastAsia="zh-CN"/>
        </w:rPr>
        <w:t>广州市少年宫2022年玻璃幕墙维修项目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Times New Roman" w:hAnsi="Times New Roman" w:eastAsia="仿宋_GB2312" w:cs="仿宋_GB2312"/>
          <w:color w:val="FF0000"/>
          <w:sz w:val="32"/>
          <w:szCs w:val="32"/>
          <w:u w:val="single"/>
          <w:lang w:val="en-US" w:eastAsia="zh-CN"/>
        </w:rPr>
        <w:t>广州市少年宫2022年玻璃幕墙维修项目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Times New Roman" w:hAnsi="Times New Roman" w:eastAsia="仿宋_GB2312" w:cs="仿宋_GB2312"/>
          <w:color w:val="FF0000"/>
          <w:sz w:val="32"/>
          <w:szCs w:val="32"/>
          <w:u w:val="single"/>
          <w:lang w:val="en-US" w:eastAsia="zh-CN"/>
        </w:rPr>
        <w:t>GZSSNG-WSXJ-BGS-2022-01</w:t>
      </w:r>
      <w:r>
        <w:rPr>
          <w:rFonts w:hint="eastAsia" w:eastAsia="仿宋_GB2312" w:cs="仿宋_GB2312"/>
          <w:color w:val="FF0000"/>
          <w:sz w:val="32"/>
          <w:szCs w:val="32"/>
          <w:u w:val="single"/>
          <w:lang w:val="en-US" w:eastAsia="zh-CN"/>
        </w:rPr>
        <w:t>5</w:t>
      </w:r>
      <w:r>
        <w:rPr>
          <w:rFonts w:hint="eastAsia" w:ascii="Times New Roman" w:hAnsi="Times New Roman"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w:t>
      </w:r>
      <w:r>
        <w:rPr>
          <w:rFonts w:hint="eastAsia" w:ascii="方正小标宋简体" w:hAnsi="方正小标宋简体" w:eastAsia="方正小标宋简体" w:cs="方正小标宋简体"/>
          <w:sz w:val="44"/>
          <w:szCs w:val="44"/>
          <w:highlight w:val="none"/>
          <w:lang w:val="en-US" w:eastAsia="zh-CN"/>
        </w:rPr>
        <w:t>工程</w:t>
      </w:r>
      <w:r>
        <w:rPr>
          <w:rFonts w:hint="eastAsia" w:ascii="方正小标宋简体" w:hAnsi="方正小标宋简体" w:eastAsia="方正小标宋简体" w:cs="方正小标宋简体"/>
          <w:sz w:val="44"/>
          <w:szCs w:val="44"/>
          <w:highlight w:val="none"/>
          <w:lang w:eastAsia="zh-CN"/>
        </w:rPr>
        <w:t>类）</w:t>
      </w: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jc w:val="left"/>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一</w:t>
      </w: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二</w:t>
      </w: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三</w:t>
      </w: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bookmarkStart w:id="3" w:name="_GoBack"/>
      <w:bookmarkEnd w:id="3"/>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NDI5N2I0NmE4N2E2ZDkxMjdhYmM0NDg1MTUyOGIifQ=="/>
  </w:docVars>
  <w:rsids>
    <w:rsidRoot w:val="4D9B068D"/>
    <w:rsid w:val="0026130D"/>
    <w:rsid w:val="02EE3528"/>
    <w:rsid w:val="03D415BB"/>
    <w:rsid w:val="088272FC"/>
    <w:rsid w:val="099C43EE"/>
    <w:rsid w:val="09D26061"/>
    <w:rsid w:val="0A685899"/>
    <w:rsid w:val="0E4A08BC"/>
    <w:rsid w:val="0ECC7523"/>
    <w:rsid w:val="10466007"/>
    <w:rsid w:val="10B47313"/>
    <w:rsid w:val="12CD2B49"/>
    <w:rsid w:val="137F4B64"/>
    <w:rsid w:val="16124338"/>
    <w:rsid w:val="181460AA"/>
    <w:rsid w:val="181B0A50"/>
    <w:rsid w:val="186D17C7"/>
    <w:rsid w:val="18BA44B9"/>
    <w:rsid w:val="197762DD"/>
    <w:rsid w:val="1A4F5D17"/>
    <w:rsid w:val="1BB93055"/>
    <w:rsid w:val="1CDD6D9F"/>
    <w:rsid w:val="1D5C7CC4"/>
    <w:rsid w:val="1DC35F95"/>
    <w:rsid w:val="1FDD22DA"/>
    <w:rsid w:val="22124DF5"/>
    <w:rsid w:val="221F58BD"/>
    <w:rsid w:val="2245341D"/>
    <w:rsid w:val="24741D97"/>
    <w:rsid w:val="27334AB4"/>
    <w:rsid w:val="283C08EA"/>
    <w:rsid w:val="296C0423"/>
    <w:rsid w:val="2AD27817"/>
    <w:rsid w:val="2EB80E48"/>
    <w:rsid w:val="308C5765"/>
    <w:rsid w:val="3294779A"/>
    <w:rsid w:val="3303384E"/>
    <w:rsid w:val="35931F53"/>
    <w:rsid w:val="38B54849"/>
    <w:rsid w:val="399052A5"/>
    <w:rsid w:val="3B2E2096"/>
    <w:rsid w:val="3B54616D"/>
    <w:rsid w:val="3E2D328B"/>
    <w:rsid w:val="3F8344D4"/>
    <w:rsid w:val="42AA7D7E"/>
    <w:rsid w:val="4335673E"/>
    <w:rsid w:val="44E963F8"/>
    <w:rsid w:val="47A31401"/>
    <w:rsid w:val="48F74B5E"/>
    <w:rsid w:val="4CCF505F"/>
    <w:rsid w:val="4CFB7BB3"/>
    <w:rsid w:val="4D4B7289"/>
    <w:rsid w:val="4D6D5358"/>
    <w:rsid w:val="4D9B068D"/>
    <w:rsid w:val="4E524648"/>
    <w:rsid w:val="4F0D72B3"/>
    <w:rsid w:val="50234A24"/>
    <w:rsid w:val="503520A6"/>
    <w:rsid w:val="53037E3D"/>
    <w:rsid w:val="536117EB"/>
    <w:rsid w:val="53923E52"/>
    <w:rsid w:val="56EE5447"/>
    <w:rsid w:val="572A3AC1"/>
    <w:rsid w:val="595F3972"/>
    <w:rsid w:val="5AAC047B"/>
    <w:rsid w:val="5AB3646E"/>
    <w:rsid w:val="5D526115"/>
    <w:rsid w:val="5F44062B"/>
    <w:rsid w:val="5F6D372A"/>
    <w:rsid w:val="65032813"/>
    <w:rsid w:val="66693F2B"/>
    <w:rsid w:val="677D2F5D"/>
    <w:rsid w:val="6B4750DC"/>
    <w:rsid w:val="6F471B3B"/>
    <w:rsid w:val="71FC4C63"/>
    <w:rsid w:val="739604C1"/>
    <w:rsid w:val="7526598E"/>
    <w:rsid w:val="76676633"/>
    <w:rsid w:val="777C4360"/>
    <w:rsid w:val="7869627C"/>
    <w:rsid w:val="79AF6B9B"/>
    <w:rsid w:val="7AB70259"/>
    <w:rsid w:val="7EF16B9C"/>
    <w:rsid w:val="7F846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2311</Words>
  <Characters>2671</Characters>
  <Lines>0</Lines>
  <Paragraphs>0</Paragraphs>
  <TotalTime>3</TotalTime>
  <ScaleCrop>false</ScaleCrop>
  <LinksUpToDate>false</LinksUpToDate>
  <CharactersWithSpaces>3231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办公室203-2</cp:lastModifiedBy>
  <cp:lastPrinted>2021-11-13T02:35:00Z</cp:lastPrinted>
  <dcterms:modified xsi:type="dcterms:W3CDTF">2022-11-28T03:11:53Z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22F4B9EC82024060992B40C759260715</vt:lpwstr>
  </property>
</Properties>
</file>