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80" w:lineRule="exact"/>
        <w:ind w:firstLine="0" w:firstLineChars="0"/>
        <w:jc w:val="center"/>
        <w:textAlignment w:val="center"/>
        <w:rPr>
          <w:rFonts w:hint="eastAsia"/>
          <w:color w:val="auto"/>
          <w:kern w:val="0"/>
          <w:lang w:eastAsia="zh-CN"/>
        </w:rPr>
      </w:pPr>
      <w:bookmarkStart w:id="0" w:name="_Hlk533590101"/>
      <w:r>
        <w:rPr>
          <w:rFonts w:hint="eastAsia" w:ascii="方正小标宋简体" w:eastAsia="方正小标宋简体"/>
          <w:color w:val="auto"/>
          <w:kern w:val="0"/>
          <w:sz w:val="44"/>
          <w:szCs w:val="44"/>
        </w:rPr>
        <w:t>采购需求清单</w:t>
      </w:r>
    </w:p>
    <w:tbl>
      <w:tblPr>
        <w:tblStyle w:val="7"/>
        <w:tblW w:w="111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506"/>
        <w:gridCol w:w="3200"/>
        <w:gridCol w:w="584"/>
        <w:gridCol w:w="516"/>
        <w:gridCol w:w="767"/>
        <w:gridCol w:w="4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采购项目内容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规格要求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数量</w:t>
            </w:r>
          </w:p>
        </w:tc>
        <w:tc>
          <w:tcPr>
            <w:tcW w:w="51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单位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完成时间要求</w:t>
            </w:r>
          </w:p>
        </w:tc>
        <w:tc>
          <w:tcPr>
            <w:tcW w:w="402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53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展演活动会场布置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84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1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次</w:t>
            </w:r>
          </w:p>
        </w:tc>
        <w:tc>
          <w:tcPr>
            <w:tcW w:w="767" w:type="dxa"/>
            <w:vMerge w:val="restart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22年7月-11月</w:t>
            </w:r>
          </w:p>
        </w:tc>
        <w:tc>
          <w:tcPr>
            <w:tcW w:w="4021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含led屏幕租借，展演舞台按甲方要求配置（费用不超1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000元）；如因疫情等不可抗力原因改为线上直播，需要至少配5名相关工作人员，配备全套直播设备，直播背景按甲方要求配置（费用不超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000元），直播时间不少于3小时。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53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展演活动视频拍摄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E3E3E"/>
                <w:spacing w:val="12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584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1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次</w:t>
            </w:r>
          </w:p>
        </w:tc>
        <w:tc>
          <w:tcPr>
            <w:tcW w:w="767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2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活动期间、专家点评等活动视频拍摄，需配备相关专业摄影、摄像器材，至少配置5名相关工作人员，每次拍摄不少于半天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0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展演活动总结视频制作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E3E3E"/>
                <w:spacing w:val="12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E3E3E"/>
                <w:spacing w:val="12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  <w:t>时长不少于2分钟，不少于2条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1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条</w:t>
            </w:r>
          </w:p>
        </w:tc>
        <w:tc>
          <w:tcPr>
            <w:tcW w:w="767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2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0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展演活动展演视频制作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E3E3E"/>
                <w:spacing w:val="12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E3E3E"/>
                <w:spacing w:val="12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  <w:t>内容含回顾视频、专家点评视频、获奖揭晓视频系列，时长不少于2分钟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1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条</w:t>
            </w:r>
          </w:p>
        </w:tc>
        <w:tc>
          <w:tcPr>
            <w:tcW w:w="767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2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0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展演活动定制小礼物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E3E3E"/>
                <w:spacing w:val="12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584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51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份</w:t>
            </w:r>
          </w:p>
        </w:tc>
        <w:tc>
          <w:tcPr>
            <w:tcW w:w="767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2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费用不超50元一份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0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展览活动主题背景板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E3E3E"/>
                <w:spacing w:val="12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E3E3E"/>
                <w:spacing w:val="12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  <w:t>桁架+黑底灯布（含设计制作）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1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项</w:t>
            </w:r>
          </w:p>
        </w:tc>
        <w:tc>
          <w:tcPr>
            <w:tcW w:w="767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2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0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展览活动活动介绍背景板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E3E3E"/>
                <w:spacing w:val="12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E3E3E"/>
                <w:spacing w:val="12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  <w:t>桁架+黑底灯布（含设计制作）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1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项</w:t>
            </w:r>
          </w:p>
        </w:tc>
        <w:tc>
          <w:tcPr>
            <w:tcW w:w="767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2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0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展览活动作品展示背板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E3E3E"/>
                <w:spacing w:val="12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E3E3E"/>
                <w:spacing w:val="12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  <w:t>桁架+黑底灯布（含设计制作）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1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项</w:t>
            </w:r>
          </w:p>
        </w:tc>
        <w:tc>
          <w:tcPr>
            <w:tcW w:w="767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2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0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展览活动作品制作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E3E3E"/>
                <w:spacing w:val="12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E3E3E"/>
                <w:spacing w:val="12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  <w:t>KT板写真（含设计制作）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1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项</w:t>
            </w:r>
          </w:p>
        </w:tc>
        <w:tc>
          <w:tcPr>
            <w:tcW w:w="767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2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展览活动宣传片和视频广告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E3E3E"/>
                <w:spacing w:val="12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E3E3E"/>
                <w:spacing w:val="12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  <w:t>线上或线下宣传片制作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1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项</w:t>
            </w:r>
          </w:p>
        </w:tc>
        <w:tc>
          <w:tcPr>
            <w:tcW w:w="767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2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展览活动图片拍摄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widowControl/>
              <w:ind w:firstLine="0" w:firstLineChars="0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E3E3E"/>
                <w:spacing w:val="12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3E3E3E"/>
                <w:spacing w:val="12"/>
                <w:kern w:val="0"/>
                <w:sz w:val="21"/>
                <w:szCs w:val="21"/>
                <w:shd w:val="clear" w:color="auto" w:fill="auto"/>
                <w:lang w:val="en-US" w:eastAsia="zh-CN" w:bidi="ar-SA"/>
              </w:rPr>
              <w:t>拍摄相片、图片收集，需配备相关专业摄影、摄像器村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1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次</w:t>
            </w:r>
          </w:p>
        </w:tc>
        <w:tc>
          <w:tcPr>
            <w:tcW w:w="767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2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展览活动定制小礼物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584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51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份</w:t>
            </w:r>
          </w:p>
        </w:tc>
        <w:tc>
          <w:tcPr>
            <w:tcW w:w="767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2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费用不超40元一份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活动音响（租）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控台+音响+4麦，配调音人员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1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次</w:t>
            </w:r>
          </w:p>
        </w:tc>
        <w:tc>
          <w:tcPr>
            <w:tcW w:w="767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2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  <w:t>活动相关牌匾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584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51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767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2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奖牌或水晶奖座（含设计制作）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活动相关画册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84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1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67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2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  <w:t>定制活动礼仪绶带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584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51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条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2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志愿者或解说员使用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  <w:t>定制活动工作证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胸卡+内页+挂绳（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内页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根据活动内容设计并制作）</w:t>
            </w:r>
          </w:p>
        </w:tc>
        <w:tc>
          <w:tcPr>
            <w:tcW w:w="584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51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2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9" w:type="dxa"/>
            <w:gridSpan w:val="2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合计</w:t>
            </w:r>
          </w:p>
        </w:tc>
        <w:tc>
          <w:tcPr>
            <w:tcW w:w="320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84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16" w:type="dxa"/>
            <w:noWrap w:val="0"/>
            <w:vAlign w:val="top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2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</w:tr>
    </w:tbl>
    <w:p>
      <w:pPr>
        <w:widowControl/>
        <w:spacing w:line="240" w:lineRule="auto"/>
        <w:ind w:right="480" w:firstLine="0" w:firstLineChars="0"/>
        <w:jc w:val="left"/>
        <w:rPr>
          <w:color w:val="auto"/>
        </w:rPr>
      </w:pPr>
    </w:p>
    <w:bookmarkEnd w:id="0"/>
    <w:p>
      <w:pPr>
        <w:pageBreakBefore w:val="0"/>
        <w:rPr>
          <w:rFonts w:hint="eastAsia" w:ascii="Times New Roman" w:hAnsi="Times New Roman" w:eastAsia="仿宋_GB2312" w:cs="Times New Roman"/>
          <w:color w:val="auto"/>
          <w:sz w:val="32"/>
          <w:szCs w:val="44"/>
          <w:u w:val="none" w:color="auto"/>
          <w:lang w:val="en-US" w:eastAsia="zh-CN"/>
        </w:rPr>
      </w:pPr>
      <w:bookmarkStart w:id="1" w:name="_GoBack"/>
      <w:bookmarkEnd w:id="1"/>
    </w:p>
    <w:p>
      <w:pPr>
        <w:pageBreakBefore w:val="0"/>
        <w:rPr>
          <w:rFonts w:hint="eastAsia" w:ascii="Times New Roman" w:hAnsi="Times New Roman" w:eastAsia="仿宋_GB2312" w:cs="Times New Roman"/>
          <w:color w:val="auto"/>
          <w:sz w:val="32"/>
          <w:szCs w:val="44"/>
          <w:u w:val="none" w:color="auto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sectPr>
      <w:headerReference r:id="rId4" w:type="default"/>
      <w:footerReference r:id="rId5" w:type="default"/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4153"/>
        <w:tab w:val="right" w:pos="8306"/>
      </w:tabs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tabs>
                              <w:tab w:val="center" w:pos="4153"/>
                              <w:tab w:val="right" w:pos="8306"/>
                            </w:tabs>
                            <w:ind w:firstLine="0" w:firstLineChars="0"/>
                            <w:rPr>
                              <w:rFonts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tabs>
                        <w:tab w:val="center" w:pos="4153"/>
                        <w:tab w:val="right" w:pos="8306"/>
                      </w:tabs>
                      <w:ind w:firstLine="0" w:firstLineChars="0"/>
                      <w:rPr>
                        <w:rFonts w:eastAsia="宋体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15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enter" w:pos="4153"/>
        <w:tab w:val="right" w:pos="8306"/>
      </w:tabs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zMjlhZjEzZTZkZmI2MDhiMDA2MjMyYmE3MGU4YzkifQ=="/>
  </w:docVars>
  <w:rsids>
    <w:rsidRoot w:val="4D9B068D"/>
    <w:rsid w:val="0026130D"/>
    <w:rsid w:val="02EE3528"/>
    <w:rsid w:val="081F5566"/>
    <w:rsid w:val="088272FC"/>
    <w:rsid w:val="099C43EE"/>
    <w:rsid w:val="09D26061"/>
    <w:rsid w:val="0A685899"/>
    <w:rsid w:val="0E4A08BC"/>
    <w:rsid w:val="0ECC7523"/>
    <w:rsid w:val="10466007"/>
    <w:rsid w:val="10B47313"/>
    <w:rsid w:val="12CD2B49"/>
    <w:rsid w:val="137F4B64"/>
    <w:rsid w:val="14021A93"/>
    <w:rsid w:val="16124338"/>
    <w:rsid w:val="16B84834"/>
    <w:rsid w:val="181B0A50"/>
    <w:rsid w:val="18BA44B9"/>
    <w:rsid w:val="197762DD"/>
    <w:rsid w:val="1A4F5D17"/>
    <w:rsid w:val="1B942673"/>
    <w:rsid w:val="1BB93055"/>
    <w:rsid w:val="1CDD6D9F"/>
    <w:rsid w:val="1D5C7CC4"/>
    <w:rsid w:val="1DC35F95"/>
    <w:rsid w:val="1F8F4287"/>
    <w:rsid w:val="1FDD22DA"/>
    <w:rsid w:val="22124DF5"/>
    <w:rsid w:val="221F58BD"/>
    <w:rsid w:val="2245341D"/>
    <w:rsid w:val="24741D97"/>
    <w:rsid w:val="27334AB4"/>
    <w:rsid w:val="283C08EA"/>
    <w:rsid w:val="296C0423"/>
    <w:rsid w:val="2AD27817"/>
    <w:rsid w:val="2C861968"/>
    <w:rsid w:val="2EB80E48"/>
    <w:rsid w:val="308C5765"/>
    <w:rsid w:val="31C34BC6"/>
    <w:rsid w:val="32EF6CEB"/>
    <w:rsid w:val="33007BB9"/>
    <w:rsid w:val="3303384E"/>
    <w:rsid w:val="35035CBD"/>
    <w:rsid w:val="35931F53"/>
    <w:rsid w:val="370B3AF9"/>
    <w:rsid w:val="38B54849"/>
    <w:rsid w:val="3A08088C"/>
    <w:rsid w:val="3A516C8C"/>
    <w:rsid w:val="3B2E2096"/>
    <w:rsid w:val="3B54616D"/>
    <w:rsid w:val="3E2D328B"/>
    <w:rsid w:val="3F8344D4"/>
    <w:rsid w:val="42002BF2"/>
    <w:rsid w:val="42AA7D7E"/>
    <w:rsid w:val="4335673E"/>
    <w:rsid w:val="46CA15CD"/>
    <w:rsid w:val="47A31401"/>
    <w:rsid w:val="49753A12"/>
    <w:rsid w:val="4CFB7BB3"/>
    <w:rsid w:val="4D4B7289"/>
    <w:rsid w:val="4D9B068D"/>
    <w:rsid w:val="4E524648"/>
    <w:rsid w:val="4F0D72B3"/>
    <w:rsid w:val="50125B30"/>
    <w:rsid w:val="50234A24"/>
    <w:rsid w:val="503520A6"/>
    <w:rsid w:val="51E40A9B"/>
    <w:rsid w:val="53037E3D"/>
    <w:rsid w:val="536117EB"/>
    <w:rsid w:val="53923E52"/>
    <w:rsid w:val="56EE5447"/>
    <w:rsid w:val="595F3972"/>
    <w:rsid w:val="5AAC047B"/>
    <w:rsid w:val="5AB3646E"/>
    <w:rsid w:val="5D526115"/>
    <w:rsid w:val="5EC137F5"/>
    <w:rsid w:val="5F44062B"/>
    <w:rsid w:val="5F6D372A"/>
    <w:rsid w:val="65032813"/>
    <w:rsid w:val="66601204"/>
    <w:rsid w:val="66693F2B"/>
    <w:rsid w:val="6B4750DC"/>
    <w:rsid w:val="6F471B3B"/>
    <w:rsid w:val="71FC4C63"/>
    <w:rsid w:val="739604C1"/>
    <w:rsid w:val="7526598E"/>
    <w:rsid w:val="76676633"/>
    <w:rsid w:val="777C4360"/>
    <w:rsid w:val="7869627C"/>
    <w:rsid w:val="79AF6B9B"/>
    <w:rsid w:val="7AB7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1"/>
    <w:basedOn w:val="1"/>
    <w:next w:val="1"/>
    <w:qFormat/>
    <w:uiPriority w:val="0"/>
    <w:pPr>
      <w:widowControl w:val="0"/>
      <w:spacing w:before="100" w:beforeAutospacing="1" w:after="100" w:afterAutospacing="1" w:line="500" w:lineRule="atLeast"/>
      <w:ind w:left="0" w:right="0" w:firstLine="560"/>
      <w:jc w:val="left"/>
      <w:outlineLvl w:val="0"/>
    </w:pPr>
    <w:rPr>
      <w:rFonts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  <w:rPr>
      <w:rFonts w:ascii="Times New Roman" w:hAnsi="Times New Roman" w:eastAsia="宋体" w:cs="Times New Roman"/>
    </w:rPr>
  </w:style>
  <w:style w:type="paragraph" w:styleId="4">
    <w:name w:val="Plain Text"/>
    <w:basedOn w:val="1"/>
    <w:qFormat/>
    <w:uiPriority w:val="0"/>
    <w:pPr>
      <w:widowControl w:val="0"/>
      <w:spacing w:after="0" w:line="500" w:lineRule="atLeast"/>
      <w:ind w:firstLine="560"/>
      <w:jc w:val="both"/>
    </w:pPr>
    <w:rPr>
      <w:rFonts w:ascii="宋体" w:hAnsi="Courier New" w:eastAsia="宋体" w:cs="黑体"/>
      <w:kern w:val="2"/>
      <w:sz w:val="21"/>
      <w:szCs w:val="21"/>
      <w:lang w:val="en-US" w:eastAsia="zh-CN"/>
    </w:rPr>
  </w:style>
  <w:style w:type="paragraph" w:styleId="5">
    <w:name w:val="footer"/>
    <w:basedOn w:val="1"/>
    <w:qFormat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Times New Roman" w:hAnsi="Times New Roman" w:eastAsia="宋体" w:cs="Times New Roman"/>
      <w:kern w:val="2"/>
      <w:sz w:val="18"/>
      <w:lang w:val="en-US" w:eastAsia="zh-CN"/>
    </w:rPr>
  </w:style>
  <w:style w:type="paragraph" w:styleId="6">
    <w:name w:val="header"/>
    <w:basedOn w:val="1"/>
    <w:qFormat/>
    <w:uiPriority w:val="0"/>
    <w:pPr>
      <w:widowControl w:val="0"/>
      <w:tabs>
        <w:tab w:val="center" w:pos="4140"/>
        <w:tab w:val="right" w:pos="8300"/>
      </w:tabs>
      <w:snapToGrid w:val="0"/>
      <w:spacing w:after="0" w:line="240" w:lineRule="auto"/>
      <w:jc w:val="both"/>
      <w:outlineLvl w:val="9"/>
    </w:pPr>
    <w:rPr>
      <w:rFonts w:ascii="Times New Roman" w:hAnsi="Times New Roman" w:eastAsia="宋体" w:cs="Times New Roman"/>
      <w:kern w:val="2"/>
      <w:sz w:val="18"/>
      <w:lang w:val="en-US" w:eastAsia="zh-CN"/>
    </w:rPr>
  </w:style>
  <w:style w:type="character" w:styleId="9">
    <w:name w:val="Strong"/>
    <w:basedOn w:val="8"/>
    <w:qFormat/>
    <w:uiPriority w:val="0"/>
    <w:rPr>
      <w:rFonts w:ascii="Times New Roman" w:hAnsi="Times New Roman" w:eastAsia="宋体" w:cs="Times New Roman"/>
      <w:b/>
    </w:rPr>
  </w:style>
  <w:style w:type="character" w:styleId="10">
    <w:name w:val="page number"/>
    <w:basedOn w:val="8"/>
    <w:qFormat/>
    <w:uiPriority w:val="0"/>
    <w:rPr>
      <w:rFonts w:ascii="Times New Roman" w:hAnsi="Times New Roman" w:eastAsia="宋体" w:cs="Times New Roman"/>
    </w:rPr>
  </w:style>
  <w:style w:type="character" w:styleId="11">
    <w:name w:val="Emphasis"/>
    <w:qFormat/>
    <w:uiPriority w:val="0"/>
    <w:rPr>
      <w:rFonts w:ascii="Times New Roman" w:hAnsi="Times New Roman" w:eastAsia="黑体" w:cs="Times New Roman"/>
      <w:sz w:val="32"/>
    </w:rPr>
  </w:style>
  <w:style w:type="character" w:styleId="12">
    <w:name w:val="Hyperlink"/>
    <w:basedOn w:val="8"/>
    <w:qFormat/>
    <w:uiPriority w:val="0"/>
    <w:rPr>
      <w:color w:val="0000FF"/>
      <w:u w:val="single"/>
    </w:rPr>
  </w:style>
  <w:style w:type="paragraph" w:customStyle="1" w:styleId="13">
    <w:name w:val="Blockquote"/>
    <w:basedOn w:val="1"/>
    <w:qFormat/>
    <w:uiPriority w:val="0"/>
    <w:pPr>
      <w:autoSpaceDE w:val="0"/>
      <w:autoSpaceDN w:val="0"/>
      <w:adjustRightInd w:val="0"/>
      <w:spacing w:before="100" w:beforeLines="0" w:after="100" w:afterLines="0" w:line="500" w:lineRule="exact"/>
      <w:ind w:left="360" w:right="360" w:firstLine="560"/>
      <w:jc w:val="left"/>
    </w:pPr>
    <w:rPr>
      <w:rFonts w:ascii="宋体" w:hAnsi="宋体" w:eastAsia="宋体" w:cs="黑体"/>
      <w:kern w:val="0"/>
      <w:sz w:val="24"/>
      <w:szCs w:val="24"/>
    </w:rPr>
  </w:style>
  <w:style w:type="paragraph" w:customStyle="1" w:styleId="14">
    <w:name w:val="List Paragraph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678</Words>
  <Characters>704</Characters>
  <Lines>0</Lines>
  <Paragraphs>0</Paragraphs>
  <TotalTime>2</TotalTime>
  <ScaleCrop>false</ScaleCrop>
  <LinksUpToDate>false</LinksUpToDate>
  <CharactersWithSpaces>707</CharactersWithSpaces>
  <Application>WPS Office_11.1.0.10358_F1E327BC-269C-435d-A152-05C5408002CA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2021-10-26T12:40:00Z</dcterms:created>
  <dc:creator>61922</dc:creator>
  <cp:lastModifiedBy>16094</cp:lastModifiedBy>
  <cp:lastPrinted>2022-03-06T08:21:00Z</cp:lastPrinted>
  <dcterms:modified xsi:type="dcterms:W3CDTF">2022-07-02T02:05:55Z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2052-11.1.0.10358</vt:lpwstr>
  </property>
  <property fmtid="{D5CDD505-2E9C-101B-9397-08002B2CF9AE}" pid="3" name="ICV">
    <vt:lpwstr>62EF91F11E6C4FD7BDC4A324B31DEEBB</vt:lpwstr>
  </property>
</Properties>
</file>