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80" w:lineRule="exact"/>
        <w:ind w:firstLine="0" w:firstLineChars="0"/>
        <w:jc w:val="center"/>
        <w:textAlignment w:val="center"/>
        <w:rPr>
          <w:rFonts w:ascii="方正小标宋简体" w:eastAsia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eastAsia="方正小标宋简体"/>
          <w:color w:val="auto"/>
          <w:kern w:val="0"/>
          <w:sz w:val="44"/>
          <w:szCs w:val="44"/>
        </w:rPr>
        <w:t>采购需求清单</w:t>
      </w:r>
    </w:p>
    <w:p>
      <w:pPr>
        <w:widowControl/>
        <w:spacing w:line="520" w:lineRule="exact"/>
        <w:ind w:firstLine="0" w:firstLineChars="0"/>
        <w:jc w:val="center"/>
        <w:textAlignment w:val="center"/>
        <w:rPr>
          <w:rFonts w:hint="eastAsia"/>
          <w:color w:val="auto"/>
          <w:kern w:val="0"/>
          <w:lang w:eastAsia="zh-CN"/>
        </w:rPr>
      </w:pPr>
    </w:p>
    <w:tbl>
      <w:tblPr>
        <w:tblStyle w:val="4"/>
        <w:tblW w:w="93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108"/>
        <w:gridCol w:w="2484"/>
        <w:gridCol w:w="739"/>
        <w:gridCol w:w="911"/>
        <w:gridCol w:w="1731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序号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采购项目内容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规格要求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911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单位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完成时间要求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“悦读+”读书会系列活动录影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全程录影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“悦读+”读书会系列活动录影后期制作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视频录制要求：格式为【mp4】，分辨率为【1920*1080】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“悦读+”读书会系列活动剧目置景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主题活动体验，道具设计、制作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“悦读+”读书会系列活动服饰鞋</w:t>
            </w:r>
            <w:bookmarkStart w:id="0" w:name="_GoBack"/>
            <w:bookmarkEnd w:id="0"/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角色服饰鞋</w:t>
            </w: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套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6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108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化妆品消耗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场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76" w:type="dxa"/>
            <w:gridSpan w:val="2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合计</w:t>
            </w:r>
          </w:p>
        </w:tc>
        <w:tc>
          <w:tcPr>
            <w:tcW w:w="248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3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4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</w:p>
        </w:tc>
      </w:tr>
    </w:tbl>
    <w:p>
      <w:pPr>
        <w:widowControl/>
        <w:spacing w:line="240" w:lineRule="auto"/>
        <w:ind w:right="480" w:firstLine="0" w:firstLineChars="0"/>
        <w:jc w:val="left"/>
        <w:rPr>
          <w:color w:val="auto"/>
        </w:rPr>
      </w:pPr>
    </w:p>
    <w:p>
      <w:pPr>
        <w:widowControl/>
        <w:spacing w:line="240" w:lineRule="auto"/>
        <w:ind w:right="480" w:firstLine="0" w:firstLineChars="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备注：采购主办部室在编制招标文件时，《项目需求》应包含以下内容：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1. 货物类：产品/物品名称、数量、规格、参数、图片（可另附）、参考品牌型号、供货期，质保期、投标人资格条件等。</w:t>
      </w:r>
    </w:p>
    <w:p>
      <w:pPr>
        <w:widowControl/>
        <w:spacing w:line="240" w:lineRule="auto"/>
        <w:ind w:right="480" w:firstLine="420" w:firstLineChars="200"/>
        <w:jc w:val="left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>2. 服务类：服务要求、服务目标、服务期、投标人资格条件等。</w:t>
      </w:r>
    </w:p>
    <w:p>
      <w:r>
        <w:rPr>
          <w:rFonts w:hint="eastAsia"/>
          <w:color w:val="auto"/>
          <w:lang w:eastAsia="zh-CN"/>
        </w:rPr>
        <w:t>3. 工程类：设计方案、施工图、工程量清单、工期、投标人资格条件等。</w:t>
      </w:r>
      <w:r>
        <w:rPr>
          <w:color w:val="auto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F05EDA"/>
    <w:rsid w:val="5318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2"/>
    <w:basedOn w:val="1"/>
    <w:next w:val="3"/>
    <w:qFormat/>
    <w:uiPriority w:val="0"/>
    <w:pPr>
      <w:keepNext/>
      <w:keepLines/>
      <w:ind w:firstLine="640"/>
      <w:jc w:val="left"/>
      <w:outlineLvl w:val="1"/>
    </w:pPr>
    <w:rPr>
      <w:rFonts w:ascii="Times New Roman" w:hAnsi="Times New Roman" w:eastAsia="黑体" w:cs="Times New Roman"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 Indent"/>
    <w:basedOn w:val="1"/>
    <w:qFormat/>
    <w:uiPriority w:val="0"/>
    <w:pPr>
      <w:ind w:firstLine="420"/>
    </w:pPr>
    <w:rPr>
      <w:rFonts w:ascii="Times New Roman" w:hAnsi="Times New Roman" w:cs="Times New Roman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2022-04-08T15:44:00Z</dcterms:created>
  <dc:creator>Administrator</dc:creator>
  <cp:lastModifiedBy>揚</cp:lastModifiedBy>
  <dcterms:modified xsi:type="dcterms:W3CDTF">2022-04-09T00:07:25Z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2052-11.1.0.11622</vt:lpwstr>
  </property>
  <property fmtid="{D5CDD505-2E9C-101B-9397-08002B2CF9AE}" pid="3" name="ICV">
    <vt:lpwstr>2703F74EC0764D48A39815C756C211EC</vt:lpwstr>
  </property>
</Properties>
</file>