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问卷调查板块功能需求</w:t>
      </w: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</w:p>
    <w:bookmarkEnd w:id="0"/>
    <w:p>
      <w:pPr>
        <w:numPr>
          <w:ilvl w:val="0"/>
          <w:numId w:val="1"/>
        </w:numPr>
        <w:spacing w:line="6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问卷调查对象的范围</w:t>
      </w:r>
    </w:p>
    <w:p>
      <w:pPr>
        <w:spacing w:line="68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针对不同的调研范围和目的，问卷应当可以设定对不同群体人员有针对性的开展，从大到小依次包含以下范围：</w:t>
      </w:r>
    </w:p>
    <w:p>
      <w:pPr>
        <w:numPr>
          <w:ilvl w:val="0"/>
          <w:numId w:val="2"/>
        </w:numPr>
        <w:spacing w:line="68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全范围：全社会范围所有人（不限于少年宫学员）均可参与。主要用于大范围的人群调研。</w:t>
      </w:r>
    </w:p>
    <w:p>
      <w:pPr>
        <w:numPr>
          <w:ilvl w:val="0"/>
          <w:numId w:val="2"/>
        </w:numPr>
        <w:spacing w:line="68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仅系统注册学员可参与。主要用于针对在读及过往学期曾经读过少年宫的学员开展。比如进行关于我宫服务质量、教学设施满意度等的调查。</w:t>
      </w:r>
    </w:p>
    <w:p>
      <w:pPr>
        <w:numPr>
          <w:ilvl w:val="0"/>
          <w:numId w:val="2"/>
        </w:numPr>
        <w:spacing w:line="68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定某学期学员可参与，同时可以通过附加性别选项、出生日期等选项进一步限定参与人群。比如因疫情等原因，少年宫想要在延后上课与停课退费之间征集家长意见，或者针对本学期的服务质量教学设施等开展家长满意度调查等情景。这里还需要做一个选项控制：以学员为单位（一个学员有多个课程的，只收到一次问卷），最多允许绑定该学员的微信号中，最多接受几个号的提交。比如，延后或停课的调研每个学员只接纳一次问卷提交，以避免爸爸选延后妈妈选退费的矛盾情况出现；而教学设施满意度因人而异，绑定了该学员的微信号（爸爸和妈妈）都可以填。</w:t>
      </w:r>
    </w:p>
    <w:p>
      <w:pPr>
        <w:numPr>
          <w:ilvl w:val="0"/>
          <w:numId w:val="2"/>
        </w:numPr>
        <w:spacing w:line="68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班级为单位开展的问卷调查。如上述第3点一样，只是范围限制到每一个班（与第3点不同的是，一个学员有多个课程将收到多个问卷）。这个主要用于学期临近结束时，我们需要对每一个班开展一次课程满意度的问卷调查。这里需要考虑的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个学员假设就读4门课程的话，将需要有4个问卷要填写，如果我们依次推送4门课程的问卷入口的话，家长很容易只填了当中的一两份就忽略其他了，导致问卷回收率不高，数据说服力就不强。由于问卷题目都一样，为了达到较好的提交比例，我们希望能够以学员为单位把问卷进行整合作答，即每一道题目，同时把4个班的回答选项列出供家长选择，这样家长作答的时候，既可以有一个相互参考，又能保证较好的问卷回收率。</w:t>
      </w:r>
    </w:p>
    <w:p>
      <w:pPr>
        <w:numPr>
          <w:ilvl w:val="0"/>
          <w:numId w:val="0"/>
        </w:numPr>
        <w:spacing w:line="680" w:lineRule="exact"/>
        <w:ind w:firstLine="42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外一个，为了尽量减少给家长带来的麻烦，我们会趁机把办公室的一些如公共卫生情况、服务态度等的问卷组合在一起一次性让家长作答，但这类公共服务的问题往往是共性问题，家长无需以班为单位每次作答，那也就是说，这种问卷里面，可能既包含几个共性题目，也包含几个个性题目。如果系统能够更进一步，把这种问卷设计成共性+个性的回答界面，共性问题只回答一次，个性问题分班级依次作答，那就更加完美了。</w:t>
      </w:r>
    </w:p>
    <w:p>
      <w:pPr>
        <w:numPr>
          <w:ilvl w:val="0"/>
          <w:numId w:val="2"/>
        </w:numPr>
        <w:spacing w:line="68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可根据实际需要灵活组合多种对象（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包括本宫教师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外聘教师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助教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学员在内）的问卷调查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6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问卷的题型</w:t>
      </w:r>
    </w:p>
    <w:p>
      <w:pPr>
        <w:numPr>
          <w:ilvl w:val="0"/>
          <w:numId w:val="3"/>
        </w:numPr>
        <w:spacing w:line="6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单选、多选、文字录入、必答、选答等最基本问卷题型。</w:t>
      </w:r>
    </w:p>
    <w:p>
      <w:pPr>
        <w:numPr>
          <w:ilvl w:val="0"/>
          <w:numId w:val="3"/>
        </w:numPr>
        <w:spacing w:line="6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多级关联下拉选择（级别可选、至多设置4级）。最常用的如地区选择：</w:t>
      </w:r>
    </w:p>
    <w:p>
      <w:pPr>
        <w:spacing w:line="6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-759460</wp:posOffset>
            </wp:positionV>
            <wp:extent cx="4552950" cy="11049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3"/>
        </w:numPr>
        <w:spacing w:line="6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题目间逻辑关联：不同的题目间，题目选项与其他题目间可以设置关联关系。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例如：</w:t>
      </w:r>
    </w:p>
    <w:p>
      <w:pPr>
        <w:numPr>
          <w:ilvl w:val="0"/>
          <w:numId w:val="4"/>
        </w:num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用户选择在题目3选择选项3“我不是本单位学员”时，题目4-6均是本单位学员的所答题目，则隐藏不展示，在统计结果时此项在该题不计入百分比/总人数，并在结果栏展示为作答人数：A人“跳过此题”人数：B人。</w:t>
      </w:r>
    </w:p>
    <w:p>
      <w:pPr>
        <w:tabs>
          <w:tab w:val="left" w:pos="312"/>
        </w:tabs>
        <w:spacing w:line="6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当用户选择在题目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选择选项3“前面都不是，我有其他意见”时，自动打展示隐藏的题目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,用户必须在题目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内填写自定义内容方可提交。</w:t>
      </w:r>
    </w:p>
    <w:p>
      <w:pPr>
        <w:tabs>
          <w:tab w:val="left" w:pos="312"/>
        </w:tabs>
        <w:spacing w:line="6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6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问卷的其他功能</w:t>
      </w:r>
    </w:p>
    <w:p>
      <w:pPr>
        <w:pStyle w:val="5"/>
        <w:numPr>
          <w:ilvl w:val="0"/>
          <w:numId w:val="5"/>
        </w:numPr>
        <w:spacing w:line="680" w:lineRule="exact"/>
        <w:ind w:firstLineChars="0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问卷发起人可设置“答卷人是否可看当前回答比例”。即答卷人在调研结束后，是否可看当前所有答卷人对每个选项（主要是选择题）的回答比例。</w:t>
      </w:r>
    </w:p>
    <w:p>
      <w:pPr>
        <w:pStyle w:val="5"/>
        <w:numPr>
          <w:ilvl w:val="0"/>
          <w:numId w:val="5"/>
        </w:numPr>
        <w:spacing w:line="680" w:lineRule="exact"/>
        <w:ind w:firstLineChars="0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问卷可导出/导入，方便日后其他问卷可在原来的基础上快速建立。问卷的调查结果同样应具备导出功能。</w:t>
      </w:r>
    </w:p>
    <w:p>
      <w:pPr>
        <w:pStyle w:val="5"/>
        <w:numPr>
          <w:ilvl w:val="0"/>
          <w:numId w:val="5"/>
        </w:numPr>
        <w:spacing w:line="680" w:lineRule="exact"/>
        <w:ind w:firstLineChars="0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>问卷的发布</w:t>
      </w:r>
      <w:r>
        <w:rPr>
          <w:rFonts w:hint="eastAsia" w:ascii="仿宋_GB2312" w:hAnsi="黑体" w:eastAsia="仿宋_GB2312" w:cs="黑体"/>
          <w:sz w:val="32"/>
          <w:szCs w:val="32"/>
        </w:rPr>
        <w:t>：</w:t>
      </w:r>
    </w:p>
    <w:p>
      <w:pPr>
        <w:pStyle w:val="5"/>
        <w:numPr>
          <w:ilvl w:val="0"/>
          <w:numId w:val="6"/>
        </w:numPr>
        <w:spacing w:line="680" w:lineRule="exact"/>
        <w:ind w:firstLineChars="0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对于向全社会开放的问卷，可提供问卷入口链接，随意通过公证号新闻、微信转发等形式进行发布</w:t>
      </w:r>
    </w:p>
    <w:p>
      <w:pPr>
        <w:pStyle w:val="5"/>
        <w:numPr>
          <w:ilvl w:val="0"/>
          <w:numId w:val="6"/>
        </w:numPr>
        <w:spacing w:line="680" w:lineRule="exact"/>
        <w:ind w:firstLineChars="0"/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>对于针对内部学员的问卷</w:t>
      </w:r>
      <w:r>
        <w:rPr>
          <w:rFonts w:hint="eastAsia" w:ascii="仿宋_GB2312" w:hAnsi="黑体" w:eastAsia="仿宋_GB2312" w:cs="黑体"/>
          <w:sz w:val="32"/>
          <w:szCs w:val="32"/>
        </w:rPr>
        <w:t>，</w:t>
      </w:r>
      <w:r>
        <w:rPr>
          <w:rFonts w:ascii="仿宋_GB2312" w:hAnsi="黑体" w:eastAsia="仿宋_GB2312" w:cs="黑体"/>
          <w:sz w:val="32"/>
          <w:szCs w:val="32"/>
        </w:rPr>
        <w:t>可通过微信消息推送的方式进行点对点的定向发布</w:t>
      </w:r>
      <w:r>
        <w:rPr>
          <w:rFonts w:hint="eastAsia" w:ascii="仿宋_GB2312" w:hAnsi="黑体" w:eastAsia="仿宋_GB2312" w:cs="黑体"/>
          <w:sz w:val="32"/>
          <w:szCs w:val="32"/>
        </w:rPr>
        <w:t>。</w:t>
      </w:r>
    </w:p>
    <w:p>
      <w:pPr>
        <w:pStyle w:val="5"/>
        <w:numPr>
          <w:ilvl w:val="0"/>
          <w:numId w:val="5"/>
        </w:numPr>
        <w:spacing w:line="680" w:lineRule="exact"/>
        <w:ind w:firstLineChars="0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催投。针对内部学员开展的问卷，对于未完成问卷的，可以由问卷发起人进行催投，即系统再次通过微信消息的形式向家长再次发起问卷。</w:t>
      </w:r>
    </w:p>
    <w:p>
      <w:pPr>
        <w:pStyle w:val="5"/>
        <w:numPr>
          <w:ilvl w:val="0"/>
          <w:numId w:val="0"/>
        </w:numPr>
        <w:spacing w:line="680" w:lineRule="exact"/>
        <w:ind w:leftChars="0"/>
        <w:jc w:val="left"/>
        <w:rPr>
          <w:rFonts w:hint="eastAsia" w:ascii="仿宋_GB2312" w:hAnsi="黑体" w:eastAsia="仿宋_GB2312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DC69"/>
    <w:multiLevelType w:val="singleLevel"/>
    <w:tmpl w:val="0C07DC6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2B0BD4BF"/>
    <w:multiLevelType w:val="singleLevel"/>
    <w:tmpl w:val="2B0BD4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3016B1"/>
    <w:multiLevelType w:val="singleLevel"/>
    <w:tmpl w:val="323016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E5E0AA0"/>
    <w:multiLevelType w:val="multilevel"/>
    <w:tmpl w:val="5E5E0AA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B861ED"/>
    <w:multiLevelType w:val="singleLevel"/>
    <w:tmpl w:val="65B861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2736BA0"/>
    <w:multiLevelType w:val="multilevel"/>
    <w:tmpl w:val="72736BA0"/>
    <w:lvl w:ilvl="0" w:tentative="0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E51E7"/>
    <w:rsid w:val="000D1624"/>
    <w:rsid w:val="002E4127"/>
    <w:rsid w:val="008766F8"/>
    <w:rsid w:val="00A15928"/>
    <w:rsid w:val="00B14FA7"/>
    <w:rsid w:val="00B54370"/>
    <w:rsid w:val="00CA12DA"/>
    <w:rsid w:val="00CE7B3B"/>
    <w:rsid w:val="00E006E1"/>
    <w:rsid w:val="00E76A24"/>
    <w:rsid w:val="00EF3A5D"/>
    <w:rsid w:val="00F33410"/>
    <w:rsid w:val="06A00006"/>
    <w:rsid w:val="08C3567F"/>
    <w:rsid w:val="106F79B2"/>
    <w:rsid w:val="1436450A"/>
    <w:rsid w:val="15B30766"/>
    <w:rsid w:val="17636CAD"/>
    <w:rsid w:val="1984246B"/>
    <w:rsid w:val="1DC744B6"/>
    <w:rsid w:val="20AC0A85"/>
    <w:rsid w:val="2AD417E1"/>
    <w:rsid w:val="32DD01B2"/>
    <w:rsid w:val="3B2B48AB"/>
    <w:rsid w:val="52A10403"/>
    <w:rsid w:val="5C25134B"/>
    <w:rsid w:val="5ECE2C7E"/>
    <w:rsid w:val="6C5E51E7"/>
    <w:rsid w:val="740E365E"/>
    <w:rsid w:val="75320AAD"/>
    <w:rsid w:val="7CF209E2"/>
    <w:rsid w:val="7D3425C3"/>
    <w:rsid w:val="7ED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187</Words>
  <Characters>1068</Characters>
  <Lines>8</Lines>
  <Paragraphs>2</Paragraphs>
  <TotalTime>117</TotalTime>
  <ScaleCrop>false</ScaleCrop>
  <LinksUpToDate>false</LinksUpToDate>
  <CharactersWithSpaces>1253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2021-12-29T02:18:00Z</dcterms:created>
  <dc:creator>Administrator</dc:creator>
  <cp:lastModifiedBy>Administrator</cp:lastModifiedBy>
  <dcterms:modified xsi:type="dcterms:W3CDTF">2022-01-20T13:53:36Z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AEA9A266CA784DBB919D59546EDF2CD4</vt:lpwstr>
  </property>
</Properties>
</file>