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firstLine="640"/>
        <w:jc w:val="center"/>
        <w:textAlignment w:val="center"/>
        <w:rPr>
          <w:rFonts w:hint="eastAsia"/>
          <w:color w:val="auto"/>
          <w:sz w:val="48"/>
          <w:szCs w:val="48"/>
          <w:lang w:eastAsia="zh-CN"/>
        </w:rPr>
      </w:pPr>
      <w:bookmarkStart w:id="0" w:name="_GoBack"/>
      <w:bookmarkEnd w:id="0"/>
      <w:r>
        <w:rPr>
          <w:rFonts w:hint="eastAsia"/>
          <w:b/>
          <w:bCs/>
          <w:color w:val="auto"/>
          <w:sz w:val="48"/>
          <w:szCs w:val="48"/>
          <w:lang w:eastAsia="zh-CN"/>
        </w:rPr>
        <w:t>采购需求清单</w:t>
      </w:r>
    </w:p>
    <w:tbl>
      <w:tblPr>
        <w:tblStyle w:val="5"/>
        <w:tblpPr w:leftFromText="180" w:rightFromText="180" w:vertAnchor="page" w:horzAnchor="page" w:tblpX="2122" w:tblpY="2698"/>
        <w:tblW w:w="8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770"/>
        <w:gridCol w:w="1260"/>
        <w:gridCol w:w="811"/>
        <w:gridCol w:w="3599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27" w:type="dxa"/>
            <w:noWrap w:val="0"/>
            <w:vAlign w:val="top"/>
          </w:tcPr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spacing w:after="0" w:line="220" w:lineRule="atLeas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采购项目内容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内容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规格</w:t>
            </w:r>
          </w:p>
        </w:tc>
        <w:tc>
          <w:tcPr>
            <w:tcW w:w="3599" w:type="dxa"/>
            <w:noWrap w:val="0"/>
            <w:vAlign w:val="top"/>
          </w:tcPr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27" w:type="dxa"/>
            <w:vMerge w:val="restart"/>
            <w:noWrap w:val="0"/>
            <w:vAlign w:val="center"/>
          </w:tcPr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项目总体策划</w:t>
            </w:r>
          </w:p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（视频制作方案）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策划方案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1项</w:t>
            </w:r>
          </w:p>
        </w:tc>
        <w:tc>
          <w:tcPr>
            <w:tcW w:w="3599" w:type="dxa"/>
            <w:noWrap w:val="0"/>
            <w:vAlign w:val="center"/>
          </w:tcPr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根据课程设置，定制总体策划方案（含场地设计、视频风格定调、脚本设计、视频设计、效果等）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风格设计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1项</w:t>
            </w:r>
          </w:p>
        </w:tc>
        <w:tc>
          <w:tcPr>
            <w:tcW w:w="3599" w:type="dxa"/>
            <w:noWrap w:val="0"/>
            <w:vAlign w:val="center"/>
          </w:tcPr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视频风格设计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视觉设计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1项</w:t>
            </w:r>
          </w:p>
        </w:tc>
        <w:tc>
          <w:tcPr>
            <w:tcW w:w="3599" w:type="dxa"/>
            <w:noWrap w:val="0"/>
            <w:vAlign w:val="center"/>
          </w:tcPr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标志、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instrText xml:space="preserve"> HYPERLINK "https://baike.baidu.com/item/%E5%8C%85%E8%A3%85%E8%AE%BE%E8%AE%A1/3490850" \t "_blank"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包装、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环境、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instrText xml:space="preserve"> HYPERLINK "https://baike.baidu.com/item/%E4%BC%81%E4%B8%9A%E5%BD%A2%E8%B1%A1%E8%AE%BE%E8%AE%A1" \t "_blank"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形象等设计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，简明、易识别、统一的项目效果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27" w:type="dxa"/>
            <w:vMerge w:val="restart"/>
            <w:noWrap w:val="0"/>
            <w:vAlign w:val="center"/>
          </w:tcPr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场地改造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场地</w:t>
            </w:r>
          </w:p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空间解构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1000㎡</w:t>
            </w:r>
          </w:p>
        </w:tc>
        <w:tc>
          <w:tcPr>
            <w:tcW w:w="3599" w:type="dxa"/>
            <w:noWrap w:val="0"/>
            <w:vAlign w:val="center"/>
          </w:tcPr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根据课程设置科学解构场地空间， 使场地既能满足拍摄要求，又具备线下活动功能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空间</w:t>
            </w:r>
          </w:p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分区设计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1000㎡</w:t>
            </w:r>
          </w:p>
        </w:tc>
        <w:tc>
          <w:tcPr>
            <w:tcW w:w="3599" w:type="dxa"/>
            <w:noWrap w:val="0"/>
            <w:vAlign w:val="center"/>
          </w:tcPr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室内效果设计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空间</w:t>
            </w:r>
          </w:p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分区改造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1000㎡</w:t>
            </w:r>
          </w:p>
        </w:tc>
        <w:tc>
          <w:tcPr>
            <w:tcW w:w="3599" w:type="dxa"/>
            <w:noWrap w:val="0"/>
            <w:vAlign w:val="center"/>
          </w:tcPr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含场地改造（软装）费用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27" w:type="dxa"/>
            <w:vMerge w:val="restart"/>
            <w:noWrap w:val="0"/>
            <w:vAlign w:val="center"/>
          </w:tcPr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视频拍摄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脚本设计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1项</w:t>
            </w:r>
          </w:p>
        </w:tc>
        <w:tc>
          <w:tcPr>
            <w:tcW w:w="3599" w:type="dxa"/>
            <w:noWrap w:val="0"/>
            <w:vAlign w:val="center"/>
          </w:tcPr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课件构成划分，分镜头划分等脚本设计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专业器材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1批</w:t>
            </w:r>
          </w:p>
        </w:tc>
        <w:tc>
          <w:tcPr>
            <w:tcW w:w="3599" w:type="dxa"/>
            <w:noWrap w:val="0"/>
            <w:vAlign w:val="center"/>
          </w:tcPr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摄影灯光专业器材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拍摄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3天</w:t>
            </w:r>
          </w:p>
        </w:tc>
        <w:tc>
          <w:tcPr>
            <w:tcW w:w="3599" w:type="dxa"/>
            <w:noWrap w:val="0"/>
            <w:vAlign w:val="center"/>
          </w:tcPr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含摄影、灯光及其他人员（双机位，含图片花絮拍摄），约3天拍摄周期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后期制作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9条</w:t>
            </w:r>
          </w:p>
        </w:tc>
        <w:tc>
          <w:tcPr>
            <w:tcW w:w="3599" w:type="dxa"/>
            <w:noWrap w:val="0"/>
            <w:vAlign w:val="center"/>
          </w:tcPr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含9个课件（每个约15mins）后期制作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after="0" w:line="2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60"/>
      <w:jc w:val="right"/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13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15A69"/>
    <w:rsid w:val="3B4936BB"/>
    <w:rsid w:val="586107AD"/>
    <w:rsid w:val="63424C01"/>
    <w:rsid w:val="6D665990"/>
    <w:rsid w:val="6EEB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2021-09-09T06:41:00Z</dcterms:created>
  <dc:creator>Lin</dc:creator>
  <cp:lastModifiedBy>Users</cp:lastModifiedBy>
  <dcterms:modified xsi:type="dcterms:W3CDTF">2021-09-11T03:20:46Z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A0C03F7A221C4478AFBAA15D4A085DDF</vt:lpwstr>
  </property>
</Properties>
</file>