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</w:rPr>
        <w:t>采购需求清单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textAlignment w:val="center"/>
        <w:rPr>
          <w:rFonts w:hint="default" w:ascii="Times New Roman" w:hAnsi="Times New Roman" w:eastAsia="方正小标宋简体" w:cs="Times New Roman"/>
          <w:color w:val="auto"/>
          <w:kern w:val="0"/>
          <w:sz w:val="44"/>
          <w:szCs w:val="44"/>
          <w:lang w:val="en-US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项目编号：GZSSNG-WSXJ-BGS-2020-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0</w:t>
      </w:r>
      <w:r>
        <w:rPr>
          <w:rFonts w:hint="eastAsia" w:cs="Times New Roman"/>
          <w:color w:val="FF0000"/>
          <w:sz w:val="32"/>
          <w:szCs w:val="32"/>
          <w:lang w:val="en-US" w:eastAsia="zh-CN"/>
        </w:rPr>
        <w:t>38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center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cs="Times New Roman"/>
          <w:color w:val="auto"/>
          <w:kern w:val="0"/>
          <w:lang w:val="en-US" w:eastAsia="zh-CN"/>
        </w:rPr>
        <w:t>市第二少年宫幕墙破损玻璃更换工程项目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  <w:t>采购需求清单：</w:t>
      </w:r>
    </w:p>
    <w:tbl>
      <w:tblPr>
        <w:tblStyle w:val="5"/>
        <w:tblW w:w="88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2036"/>
        <w:gridCol w:w="3160"/>
        <w:gridCol w:w="1690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20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16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采购项目内容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完成时间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  <w:jc w:val="center"/>
        </w:trPr>
        <w:tc>
          <w:tcPr>
            <w:tcW w:w="83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20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0"/>
                <w:lang w:val="en-US" w:eastAsia="zh-CN"/>
              </w:rPr>
              <w:t>市第二少年宫幕墙破损玻璃更换工程项目</w:t>
            </w:r>
          </w:p>
        </w:tc>
        <w:tc>
          <w:tcPr>
            <w:tcW w:w="3160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1.拆除原有破损玻璃；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2.拆除与安装过程中的搬运、运输；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.</w:t>
            </w: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更换安装新的玻璃；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4.现场安全措施、文明施工；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default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5.安装完成后的清理工作。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  <w:t>个工作日</w:t>
            </w:r>
          </w:p>
        </w:tc>
        <w:tc>
          <w:tcPr>
            <w:tcW w:w="11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both"/>
        <w:textAlignment w:val="center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u w:val="none"/>
          <w:lang w:val="en-US" w:eastAsia="zh-CN"/>
        </w:rPr>
      </w:pPr>
    </w:p>
    <w:sectPr>
      <w:pgSz w:w="11906" w:h="16838"/>
      <w:pgMar w:top="1474" w:right="1519" w:bottom="1440" w:left="16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313FF"/>
    <w:rsid w:val="0299651C"/>
    <w:rsid w:val="030B1AE9"/>
    <w:rsid w:val="03A9298E"/>
    <w:rsid w:val="03B84A39"/>
    <w:rsid w:val="06F72CB5"/>
    <w:rsid w:val="092A33C9"/>
    <w:rsid w:val="0C460B9E"/>
    <w:rsid w:val="0CFF7E91"/>
    <w:rsid w:val="19232797"/>
    <w:rsid w:val="19DA2E70"/>
    <w:rsid w:val="1F8566A9"/>
    <w:rsid w:val="1FAB5BEA"/>
    <w:rsid w:val="223A2BAE"/>
    <w:rsid w:val="22C83591"/>
    <w:rsid w:val="2AC74DB3"/>
    <w:rsid w:val="2E1175AB"/>
    <w:rsid w:val="2F2F5473"/>
    <w:rsid w:val="3342264B"/>
    <w:rsid w:val="33785EAE"/>
    <w:rsid w:val="33C17E13"/>
    <w:rsid w:val="3422207F"/>
    <w:rsid w:val="34523624"/>
    <w:rsid w:val="34DD69AA"/>
    <w:rsid w:val="3ADA2F22"/>
    <w:rsid w:val="3BD76028"/>
    <w:rsid w:val="3EC2584F"/>
    <w:rsid w:val="406313FF"/>
    <w:rsid w:val="41E00166"/>
    <w:rsid w:val="42544A18"/>
    <w:rsid w:val="4320694E"/>
    <w:rsid w:val="46FB00A6"/>
    <w:rsid w:val="47DE4C17"/>
    <w:rsid w:val="4B505BB6"/>
    <w:rsid w:val="4C290C98"/>
    <w:rsid w:val="4C592444"/>
    <w:rsid w:val="4C886432"/>
    <w:rsid w:val="4D13525F"/>
    <w:rsid w:val="4DF72B52"/>
    <w:rsid w:val="4EFE1EC9"/>
    <w:rsid w:val="51B3472B"/>
    <w:rsid w:val="59003463"/>
    <w:rsid w:val="5A1D33CF"/>
    <w:rsid w:val="5B7352D7"/>
    <w:rsid w:val="5C7F1A71"/>
    <w:rsid w:val="67CA3118"/>
    <w:rsid w:val="68B027A6"/>
    <w:rsid w:val="697431F2"/>
    <w:rsid w:val="6B441924"/>
    <w:rsid w:val="6E6126A1"/>
    <w:rsid w:val="737D4700"/>
    <w:rsid w:val="79320313"/>
    <w:rsid w:val="79A44E7F"/>
    <w:rsid w:val="79BA6D38"/>
    <w:rsid w:val="7C18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9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2020-05-25T03:17:00Z</dcterms:created>
  <dc:creator>江卫东</dc:creator>
  <cp:lastModifiedBy>PC</cp:lastModifiedBy>
  <dcterms:modified xsi:type="dcterms:W3CDTF">2020-12-04T01:32:14Z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