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rStyle w:val="7"/>
          <w:rFonts w:hint="default" w:ascii="Calibri" w:hAnsi="Calibri" w:eastAsia="仿宋_GB2312"/>
          <w:iCs w:val="0"/>
          <w:color w:val="auto"/>
          <w:lang w:val="en-US"/>
        </w:rPr>
      </w:pPr>
      <w:r>
        <w:rPr>
          <w:rStyle w:val="7"/>
          <w:color w:val="auto"/>
        </w:rPr>
        <w:t>附件</w:t>
      </w:r>
      <w:r>
        <w:rPr>
          <w:rStyle w:val="7"/>
          <w:rFonts w:hint="eastAsia" w:eastAsia="黑体"/>
          <w:color w:val="auto"/>
          <w:lang w:val="en-US" w:eastAsia="zh-CN"/>
        </w:rPr>
        <w:t>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firstLine="640"/>
        <w:textAlignment w:val="center"/>
        <w:rPr>
          <w:rFonts w:hint="eastAsia" w:ascii="宋体" w:hAnsi="宋体" w:eastAsia="宋体"/>
          <w:color w:val="auto"/>
          <w:kern w:val="0"/>
          <w:sz w:val="28"/>
          <w:lang w:eastAsia="zh-CN"/>
        </w:rPr>
      </w:pPr>
      <w:r>
        <w:rPr>
          <w:rFonts w:hint="eastAsia" w:ascii="宋体" w:hAnsi="宋体" w:eastAsia="宋体"/>
          <w:color w:val="auto"/>
          <w:kern w:val="0"/>
          <w:sz w:val="28"/>
        </w:rPr>
        <w:t>采购项目名称：</w:t>
      </w:r>
      <w:r>
        <w:rPr>
          <w:rFonts w:hint="eastAsia" w:ascii="宋体" w:hAnsi="宋体" w:eastAsia="宋体" w:cs="Times New Roman"/>
          <w:color w:val="auto"/>
          <w:kern w:val="0"/>
          <w:sz w:val="28"/>
        </w:rPr>
        <w:t>广州市少年宫特殊教育部融合教育综合实践活动书籍出版项目</w:t>
      </w:r>
    </w:p>
    <w:p>
      <w:pPr>
        <w:widowControl/>
        <w:numPr>
          <w:ilvl w:val="0"/>
          <w:numId w:val="1"/>
        </w:numPr>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询价单位名称：广州市</w:t>
      </w:r>
      <w:r>
        <w:rPr>
          <w:rFonts w:hint="eastAsia" w:ascii="宋体" w:hAnsi="宋体" w:eastAsia="宋体"/>
          <w:color w:val="auto"/>
          <w:kern w:val="0"/>
          <w:sz w:val="28"/>
          <w:lang w:val="en-US" w:eastAsia="zh-CN"/>
        </w:rPr>
        <w:t>少年宫</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val="en-US" w:eastAsia="zh-CN"/>
        </w:rPr>
        <w:t>叶莉洁</w:t>
      </w:r>
      <w:r>
        <w:rPr>
          <w:rFonts w:ascii="宋体" w:hAnsi="宋体" w:eastAsia="宋体"/>
          <w:color w:val="auto"/>
          <w:kern w:val="0"/>
          <w:sz w:val="28"/>
        </w:rPr>
        <w:t xml:space="preserve">          </w:t>
      </w:r>
      <w:r>
        <w:rPr>
          <w:rFonts w:hint="eastAsia" w:ascii="宋体" w:hAnsi="宋体" w:eastAsia="宋体"/>
          <w:color w:val="auto"/>
          <w:kern w:val="0"/>
          <w:sz w:val="28"/>
        </w:rPr>
        <w:t>联系电话：</w:t>
      </w:r>
      <w:r>
        <w:rPr>
          <w:rFonts w:hint="eastAsia" w:ascii="宋体" w:hAnsi="宋体" w:eastAsia="宋体"/>
          <w:color w:val="auto"/>
          <w:kern w:val="0"/>
          <w:sz w:val="28"/>
          <w:lang w:val="en-US" w:eastAsia="zh-CN"/>
        </w:rPr>
        <w:t>020-37857109</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color w:val="auto"/>
          <w:sz w:val="28"/>
          <w:u w:val="single"/>
        </w:rPr>
        <w:t xml:space="preserve"> </w:t>
      </w:r>
      <w:r>
        <w:rPr>
          <w:rFonts w:hint="eastAsia" w:ascii="Times New Roman" w:hAnsi="Times New Roman" w:cs="Times New Roman"/>
          <w:color w:val="auto"/>
          <w:sz w:val="28"/>
          <w:u w:val="single"/>
        </w:rPr>
        <w:t>广州市少年宫特殊教育部融合教育综合实践活动书籍出版项目</w:t>
      </w:r>
      <w:r>
        <w:rPr>
          <w:rFonts w:ascii="Times New Roman" w:hAnsi="Times New Roman" w:cs="Times New Roman"/>
          <w:color w:val="auto"/>
          <w:sz w:val="28"/>
          <w:u w:val="single"/>
        </w:rPr>
        <w:t xml:space="preserve">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color w:val="auto"/>
          <w:sz w:val="28"/>
          <w:u w:val="thick"/>
          <w:lang w:val="en-US" w:eastAsia="zh-CN"/>
        </w:rPr>
        <w:t xml:space="preserve"> </w:t>
      </w:r>
      <w:r>
        <w:rPr>
          <w:rFonts w:hint="eastAsia" w:ascii="Times New Roman" w:hAnsi="Times New Roman" w:cs="Times New Roman"/>
          <w:color w:val="auto"/>
          <w:sz w:val="28"/>
          <w:u w:val="single"/>
        </w:rPr>
        <w:t>广州市少年宫特殊教育部融合教育综合实践活动书籍出版项目</w:t>
      </w:r>
      <w:r>
        <w:rPr>
          <w:rFonts w:hint="eastAsia" w:ascii="Times New Roman" w:hAnsi="Times New Roman" w:cs="Times New Roman"/>
          <w:color w:val="auto"/>
          <w:sz w:val="28"/>
          <w:u w:val="single"/>
          <w:lang w:val="en-US" w:eastAsia="zh-CN"/>
        </w:rPr>
        <w:t xml:space="preserve">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，正本一份，副本一份。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hint="eastAsia" w:ascii="宋体" w:hAnsi="宋体" w:eastAsia="宋体"/>
          <w:color w:val="auto"/>
          <w:sz w:val="28"/>
          <w:szCs w:val="24"/>
          <w:u w:val="thick"/>
          <w:lang w:val="en-US" w:eastAsia="zh-CN"/>
        </w:rPr>
        <w:t xml:space="preserve"> </w:t>
      </w:r>
      <w:r>
        <w:rPr>
          <w:rFonts w:hint="eastAsia" w:ascii="Times New Roman" w:hAnsi="Times New Roman" w:cs="Times New Roman"/>
          <w:color w:val="auto"/>
          <w:sz w:val="28"/>
          <w:u w:val="single"/>
        </w:rPr>
        <w:t>广州市少年宫特殊教育部融合教育综合实践活动书籍出版</w:t>
      </w:r>
      <w:r>
        <w:rPr>
          <w:rFonts w:hint="eastAsia" w:ascii="Times New Roman" w:hAnsi="Times New Roman" w:cs="Times New Roman"/>
          <w:color w:val="auto"/>
          <w:sz w:val="28"/>
          <w:u w:val="single"/>
          <w:lang w:val="en-US" w:eastAsia="zh-CN"/>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2"/>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2"/>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hint="eastAsia" w:ascii="Times New Roman" w:hAnsi="Times New Roman" w:cs="Times New Roman"/>
          <w:color w:val="auto"/>
          <w:sz w:val="28"/>
          <w:u w:val="single"/>
        </w:rPr>
        <w:t>广州市少年宫特殊教育部融合教育综合实践活动书籍出版项目</w:t>
      </w:r>
      <w:r>
        <w:rPr>
          <w:rFonts w:hint="eastAsia" w:ascii="Times New Roman" w:hAnsi="Times New Roman" w:cs="Times New Roman"/>
          <w:color w:val="auto"/>
          <w:sz w:val="28"/>
          <w:u w:val="single"/>
          <w:lang w:val="en-US" w:eastAsia="zh-CN"/>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Times New Roman" w:hAnsi="Times New Roman" w:cs="Times New Roman"/>
          <w:color w:val="auto"/>
          <w:sz w:val="28"/>
          <w:u w:val="single"/>
        </w:rPr>
        <w:t>广州市少年宫特殊教育部融合教育综合实践活动书籍出版</w:t>
      </w:r>
      <w:r>
        <w:rPr>
          <w:rFonts w:hint="eastAsia" w:ascii="Times New Roman" w:hAnsi="Times New Roman" w:cs="Times New Roman"/>
          <w:color w:val="auto"/>
          <w:sz w:val="28"/>
          <w:u w:val="single"/>
          <w:lang w:val="en-US" w:eastAsia="zh-CN"/>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bookmarkStart w:id="2" w:name="_GoBack"/>
      <w:bookmarkEnd w:id="2"/>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ind w:left="0" w:leftChars="0" w:firstLine="0" w:firstLineChars="0"/>
        <w:jc w:val="both"/>
        <w:rPr>
          <w:rFonts w:hint="eastAsia" w:ascii="宋体" w:hAnsi="宋体" w:eastAsia="宋体" w:cs="宋体"/>
          <w:color w:val="auto"/>
          <w:sz w:val="28"/>
          <w:szCs w:val="21"/>
        </w:rPr>
      </w:pPr>
    </w:p>
    <w:p>
      <w:pPr>
        <w:spacing w:after="0" w:line="502" w:lineRule="exact"/>
        <w:ind w:left="0" w:leftChars="0" w:right="6" w:firstLine="0" w:firstLineChars="0"/>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
    <w:nsid w:val="5F12FC0A"/>
    <w:multiLevelType w:val="singleLevel"/>
    <w:tmpl w:val="5F12FC0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32D48"/>
    <w:rsid w:val="41D32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qFormat/>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2020-06-17T02:02:00Z</dcterms:created>
  <dc:creator>lenovo</dc:creator>
  <cp:lastModifiedBy>lenovo</cp:lastModifiedBy>
  <dcterms:modified xsi:type="dcterms:W3CDTF">2020-06-17T02:05:02Z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