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9E" w:rsidRDefault="005A73F2">
      <w:pPr>
        <w:pStyle w:val="a5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询价通知书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各单位：</w:t>
      </w:r>
    </w:p>
    <w:p w:rsidR="0015359E" w:rsidRDefault="005A73F2">
      <w:pPr>
        <w:spacing w:after="0" w:line="520" w:lineRule="exact"/>
        <w:ind w:firstLineChars="200" w:firstLine="640"/>
        <w:rPr>
          <w:rFonts w:ascii="Times New Roman" w:eastAsia="仿宋" w:hAnsi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/>
          <w:color w:val="000000"/>
          <w:kern w:val="2"/>
          <w:sz w:val="32"/>
          <w:szCs w:val="32"/>
        </w:rPr>
        <w:t>本单位就</w:t>
      </w:r>
      <w:r w:rsidR="00636C3D">
        <w:rPr>
          <w:rFonts w:ascii="Times New Roman" w:eastAsia="仿宋" w:hAnsi="仿宋"/>
          <w:color w:val="000000"/>
          <w:kern w:val="2"/>
          <w:sz w:val="32"/>
          <w:szCs w:val="32"/>
        </w:rPr>
        <w:t>采购</w:t>
      </w:r>
      <w:r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广州市少年宫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学员</w:t>
      </w:r>
      <w:r w:rsidR="00B01851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综合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管理系统</w:t>
      </w:r>
      <w:r>
        <w:rPr>
          <w:rFonts w:ascii="Times New Roman" w:eastAsia="仿宋" w:hAnsi="仿宋"/>
          <w:color w:val="000000"/>
          <w:kern w:val="2"/>
          <w:sz w:val="32"/>
          <w:szCs w:val="32"/>
        </w:rPr>
        <w:t>进行询价，请合格的供应</w:t>
      </w:r>
      <w:proofErr w:type="gramStart"/>
      <w:r>
        <w:rPr>
          <w:rFonts w:ascii="Times New Roman" w:eastAsia="仿宋" w:hAnsi="仿宋"/>
          <w:color w:val="000000"/>
          <w:kern w:val="2"/>
          <w:sz w:val="32"/>
          <w:szCs w:val="32"/>
        </w:rPr>
        <w:t>商予以</w:t>
      </w:r>
      <w:proofErr w:type="gramEnd"/>
      <w:r>
        <w:rPr>
          <w:rFonts w:ascii="Times New Roman" w:eastAsia="仿宋" w:hAnsi="仿宋"/>
          <w:color w:val="000000"/>
          <w:kern w:val="2"/>
          <w:sz w:val="32"/>
          <w:szCs w:val="32"/>
        </w:rPr>
        <w:t>报价。</w:t>
      </w:r>
    </w:p>
    <w:p w:rsidR="0015359E" w:rsidRDefault="005A73F2">
      <w:pPr>
        <w:pStyle w:val="a5"/>
        <w:widowControl/>
        <w:spacing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一、项目编号：</w:t>
      </w:r>
      <w:r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GZSSNG-WSXJ-</w:t>
      </w:r>
      <w:r w:rsidR="00636C3D"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JYJYB</w:t>
      </w:r>
      <w:r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-20</w:t>
      </w:r>
      <w:r>
        <w:rPr>
          <w:rFonts w:ascii="Times New Roman" w:eastAsia="仿宋_GB2312" w:hAnsi="Times New Roman" w:cs="Times New Roman" w:hint="eastAsia"/>
          <w:color w:val="000000"/>
          <w:kern w:val="21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-</w:t>
      </w:r>
      <w:r w:rsidR="00562E14">
        <w:rPr>
          <w:rFonts w:ascii="Times New Roman" w:eastAsia="仿宋_GB2312" w:hAnsi="Times New Roman" w:cs="Times New Roman" w:hint="eastAsia"/>
          <w:color w:val="000000"/>
          <w:kern w:val="21"/>
          <w:sz w:val="32"/>
          <w:szCs w:val="32"/>
        </w:rPr>
        <w:t>0</w:t>
      </w:r>
      <w:r w:rsidR="00032929"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0</w:t>
      </w:r>
      <w:r w:rsidR="00562E14"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1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二、项目名称：</w:t>
      </w:r>
      <w:r>
        <w:rPr>
          <w:rFonts w:ascii="Times New Roman" w:eastAsia="仿宋_GB2312" w:hAnsi="仿宋_GB2312" w:cs="Times New Roman" w:hint="eastAsia"/>
          <w:color w:val="000000"/>
          <w:kern w:val="2"/>
          <w:sz w:val="32"/>
          <w:szCs w:val="32"/>
        </w:rPr>
        <w:t>广州市少年宫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学员</w:t>
      </w:r>
      <w:r w:rsidR="00B01851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综合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管理系统</w:t>
      </w:r>
      <w:r w:rsidR="00C5221F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的网上询价项目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三、项目内容及需求</w:t>
      </w:r>
    </w:p>
    <w:p w:rsidR="00955B42" w:rsidRDefault="00955B4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系统必须至少具备以下功能：</w:t>
      </w:r>
    </w:p>
    <w:p w:rsidR="00955B42" w:rsidRDefault="00955B42" w:rsidP="00955B42">
      <w:pPr>
        <w:ind w:firstLineChars="97" w:firstLine="284"/>
        <w:rPr>
          <w:rFonts w:ascii="仿宋" w:eastAsia="仿宋" w:hAnsi="仿宋"/>
          <w:b/>
          <w:spacing w:val="26"/>
          <w:sz w:val="24"/>
          <w:szCs w:val="24"/>
        </w:rPr>
      </w:pPr>
    </w:p>
    <w:p w:rsidR="00955B42" w:rsidRPr="008723C7" w:rsidRDefault="00955B42" w:rsidP="00955B42">
      <w:pPr>
        <w:ind w:firstLineChars="97" w:firstLine="362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1）系统维护</w:t>
      </w:r>
    </w:p>
    <w:p w:rsidR="00955B42" w:rsidRPr="008723C7" w:rsidRDefault="00955B42" w:rsidP="00955B42">
      <w:pPr>
        <w:ind w:leftChars="269" w:left="779" w:hangingChars="50" w:hanging="187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账户管理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：设置系统操作权限，管理系统用户角色，设置系统用户类别，设置用户角色与系统用户类别之间的联系，管理用户信息，通过选择操作人员类别关联用户角色，从而限定用户对系统的使用权限。</w:t>
      </w:r>
    </w:p>
    <w:p w:rsidR="00955B42" w:rsidRPr="008723C7" w:rsidRDefault="00955B42" w:rsidP="00955B42">
      <w:pPr>
        <w:ind w:leftChars="337" w:left="741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系统设置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包含了参数设置（提醒模块设置、票据参数设置、系统控制参数、状态配置），基本信息（单位信息、校区信息、学期信息、课室信息、部门信息、培训项目、收费项目、收费标准、教师信息），招生信息设置（网上招生公告设置、网上招生信息设置），系统操作日志，菜单管理。</w:t>
      </w:r>
    </w:p>
    <w:p w:rsidR="00955B42" w:rsidRPr="008723C7" w:rsidRDefault="00955B42" w:rsidP="00955B42">
      <w:pPr>
        <w:ind w:leftChars="337" w:left="741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通知公告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：系统公告管理，提醒通知设置（首页的提醒模块权限控制）</w:t>
      </w:r>
    </w:p>
    <w:p w:rsidR="00955B42" w:rsidRPr="008723C7" w:rsidRDefault="00955B42" w:rsidP="00955B42">
      <w:pPr>
        <w:ind w:leftChars="337" w:left="741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短信管理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：短信网关设置，短信管理</w:t>
      </w:r>
      <w:r w:rsidR="004C28C9" w:rsidRPr="008723C7">
        <w:rPr>
          <w:rFonts w:ascii="仿宋" w:eastAsia="仿宋" w:hAnsi="仿宋" w:hint="eastAsia"/>
          <w:spacing w:val="26"/>
          <w:sz w:val="32"/>
          <w:szCs w:val="32"/>
        </w:rPr>
        <w:t>（</w:t>
      </w:r>
      <w:proofErr w:type="gramStart"/>
      <w:r w:rsidR="004C28C9" w:rsidRPr="008723C7">
        <w:rPr>
          <w:rFonts w:ascii="仿宋" w:eastAsia="仿宋" w:hAnsi="仿宋" w:hint="eastAsia"/>
          <w:spacing w:val="26"/>
          <w:sz w:val="32"/>
          <w:szCs w:val="32"/>
        </w:rPr>
        <w:t>我宫使用</w:t>
      </w:r>
      <w:proofErr w:type="gramEnd"/>
      <w:r w:rsidR="004C28C9" w:rsidRPr="008723C7">
        <w:rPr>
          <w:rFonts w:ascii="仿宋" w:eastAsia="仿宋" w:hAnsi="仿宋" w:hint="eastAsia"/>
          <w:spacing w:val="26"/>
          <w:sz w:val="32"/>
          <w:szCs w:val="32"/>
        </w:rPr>
        <w:t>中国移动MAS信息机）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。</w:t>
      </w: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lastRenderedPageBreak/>
        <w:t>2）个人设置</w:t>
      </w:r>
    </w:p>
    <w:p w:rsidR="00955B42" w:rsidRPr="008723C7" w:rsidRDefault="00955B42" w:rsidP="00955B42">
      <w:pPr>
        <w:ind w:leftChars="336" w:left="739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密码修改：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修改个人登陆密码</w:t>
      </w:r>
    </w:p>
    <w:p w:rsidR="00955B42" w:rsidRPr="008723C7" w:rsidRDefault="00955B42" w:rsidP="00955B42">
      <w:pPr>
        <w:ind w:leftChars="337" w:left="741" w:firstLineChars="7" w:firstLine="26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常用功能设置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：将自己常用的功能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勾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选出来，显示到第一个功能项中，方便操作。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3）班级管理</w:t>
      </w:r>
    </w:p>
    <w:p w:rsidR="00955B42" w:rsidRPr="008723C7" w:rsidRDefault="00955B42" w:rsidP="00955B42">
      <w:pPr>
        <w:ind w:firstLine="69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班级信息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：班级资料维护、班级升级、招生动态查询</w:t>
      </w:r>
    </w:p>
    <w:p w:rsidR="00955B42" w:rsidRPr="008723C7" w:rsidRDefault="00955B42" w:rsidP="00955B42">
      <w:pPr>
        <w:ind w:firstLine="69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教务信息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：班级学员名册、上课班表、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个别课班表</w:t>
      </w:r>
      <w:proofErr w:type="gramEnd"/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4）学员管理</w:t>
      </w:r>
    </w:p>
    <w:p w:rsidR="00955B42" w:rsidRPr="008723C7" w:rsidRDefault="00955B42" w:rsidP="00955B42">
      <w:pPr>
        <w:ind w:leftChars="326" w:left="717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学员信息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：学员基本信息维护、班级学员名单、学员联系方式</w:t>
      </w:r>
    </w:p>
    <w:p w:rsidR="00955B42" w:rsidRPr="008723C7" w:rsidRDefault="00955B42" w:rsidP="00955B42">
      <w:pPr>
        <w:ind w:leftChars="326" w:left="717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业务处理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：学员退学、学员调班、同名多学号处理、补退费信息、学费余额管理</w:t>
      </w:r>
    </w:p>
    <w:p w:rsidR="00955B42" w:rsidRPr="008723C7" w:rsidRDefault="00955B42" w:rsidP="00955B42">
      <w:pPr>
        <w:ind w:leftChars="328" w:left="722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证卡管理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：上传照片审核、证卡打印、证卡发放信息、证卡补办、余卡管理</w:t>
      </w: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5）招生收费</w:t>
      </w:r>
      <w:r w:rsidR="00A017CD" w:rsidRPr="008723C7">
        <w:rPr>
          <w:rFonts w:ascii="仿宋" w:eastAsia="仿宋" w:hAnsi="仿宋" w:hint="eastAsia"/>
          <w:b/>
          <w:spacing w:val="26"/>
          <w:sz w:val="32"/>
          <w:szCs w:val="32"/>
        </w:rPr>
        <w:t>及退费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注册缴费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：集成了一般招生交费（输入学员信息与班级信息，显示应收金额，交费打单完成）、集中交费（先录入学员的报名信息，生成注册号，再通过注册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号直接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交费打单）、复报交费（发放复报通知单后，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凭复报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条形码扫描交费打单）、网上报名交费（通过网上报名方式报名后，凭报名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号现场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交费打单）、个别课交费（先在个别课报名录入个别课的报名信息，上课时间、上课地点、课时数、每节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课金额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等信息，再通过报名号在该功能收费打单）。缴费方式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必须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涵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lastRenderedPageBreak/>
        <w:t>盖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任何时候社会上主流的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网上支付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方式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（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包括但不限于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微信、支付宝、银联等）、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现场POS机缴费方式等。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   大招生收费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：报名信息（录入学员的报名信息）、现场学位动态显示（大屏幕动态显示剩余名额）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   复报招生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：复报通知单打印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   网上招生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：报名信息（查看网上报名的情况）、电子抽签（网上报读抽签班级后，通过该功能抽签选学员）、现场注册动态显示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个别课招生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：个别课报名信息（录入个别课的报名信息）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面试预报名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：学科预报名安排（设置预报名班级的面试地点、面试时间）</w:t>
      </w:r>
    </w:p>
    <w:p w:rsidR="00AF2978" w:rsidRPr="008723C7" w:rsidRDefault="00AF2978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学位秒杀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：系统必须满足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我宫每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一期招生新生、老生注册时学位网上报名及交费先报先得（即学位秒杀）的功能及设备环境，如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我宫系统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所部署的政务云在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秒杀期间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无法满足相关硬件及带宽等要求，需临时提供能达到要求的主流云服务供应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商设备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以满足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我宫该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时段的招生要求。</w:t>
      </w:r>
    </w:p>
    <w:p w:rsidR="00A017CD" w:rsidRPr="008723C7" w:rsidRDefault="00A017CD" w:rsidP="00A017CD">
      <w:pPr>
        <w:ind w:left="930" w:hangingChars="250" w:hanging="93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退费：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能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根据我宫退费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管理规定执行退费(不同时期、不同情形退费比例不同)，支持网上申报退费（提交相关资料）、退费原路返回等功能。在项目开展前期，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因我宫暂未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达到学费原路退回条件，需配合生成中国银行</w:t>
      </w:r>
      <w:r w:rsidR="00F416D1" w:rsidRPr="008723C7">
        <w:rPr>
          <w:rFonts w:ascii="仿宋" w:eastAsia="仿宋" w:hAnsi="仿宋" w:hint="eastAsia"/>
          <w:spacing w:val="26"/>
          <w:sz w:val="32"/>
          <w:szCs w:val="32"/>
        </w:rPr>
        <w:t>广东省分行所规定的退费格式文件，并确保能顺利导入中行退费系统完成退费相关操作。</w:t>
      </w:r>
    </w:p>
    <w:p w:rsidR="00F416D1" w:rsidRPr="008723C7" w:rsidRDefault="00F416D1" w:rsidP="00A017CD">
      <w:pPr>
        <w:ind w:left="930" w:hangingChars="250" w:hanging="930"/>
        <w:rPr>
          <w:rFonts w:ascii="仿宋" w:eastAsia="仿宋" w:hAnsi="仿宋"/>
          <w:spacing w:val="26"/>
          <w:sz w:val="32"/>
          <w:szCs w:val="32"/>
        </w:rPr>
      </w:pP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lastRenderedPageBreak/>
        <w:t>6）财务管理</w:t>
      </w:r>
    </w:p>
    <w:p w:rsidR="00955B42" w:rsidRPr="008723C7" w:rsidRDefault="00955B42" w:rsidP="00955B42">
      <w:pPr>
        <w:ind w:left="84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发票管理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：所有的收费、退费必须对接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我宫电子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发票接口（航天信息电子发票公司提供）进行相应的开票、冲红等操作。 发票信息（查询收费中产生的所有发票）、发票结转（发票与实际金额核对，正确后结转，学员正式进入学员名册）</w:t>
      </w:r>
    </w:p>
    <w:p w:rsidR="00955B42" w:rsidRPr="008723C7" w:rsidRDefault="00955B42" w:rsidP="00955B42">
      <w:pPr>
        <w:ind w:left="84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收费统计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：收款结算单、退费信息、各收款员汇总、上报收费统计表、学期收费汇总</w:t>
      </w: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7）统计分析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学员统计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：按性别分析、按年龄分析、按区域分析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教师统计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：按学历分析教师信息</w:t>
      </w:r>
    </w:p>
    <w:p w:rsidR="00955B42" w:rsidRPr="008723C7" w:rsidRDefault="00955B42" w:rsidP="00955B42">
      <w:pPr>
        <w:ind w:left="84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招生/收费统计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：招生分析、培训项目分析、复报分析（各教师各班级的复报率）、学生注册分析、网上报名分析、学科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复注册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率统计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班级分析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：班级名额统计</w:t>
      </w:r>
    </w:p>
    <w:p w:rsidR="00587E36" w:rsidRPr="008723C7" w:rsidRDefault="00587E36" w:rsidP="00587E36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8）学员管理</w:t>
      </w:r>
      <w:proofErr w:type="gramStart"/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微信端</w:t>
      </w:r>
      <w:proofErr w:type="gramEnd"/>
    </w:p>
    <w:p w:rsidR="00587E36" w:rsidRPr="008723C7" w:rsidRDefault="00587E36" w:rsidP="00587E36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个人信息：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学员个人信息的维护；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报读班级：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学员网上报读班级及已报读班级的查询；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班级关注：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设置个人关心的班级，方便家长在现场报名时实时查看关心班级的剩余名额；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消息查看：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系统推送消息的查看；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更多功能：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学员密码修改、账户解绑、召回密码；</w:t>
      </w:r>
    </w:p>
    <w:p w:rsidR="00955B42" w:rsidRPr="008723C7" w:rsidRDefault="00955B4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587E36" w:rsidRPr="008723C7" w:rsidRDefault="00587E36" w:rsidP="00587E36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9）</w:t>
      </w:r>
      <w:proofErr w:type="gramStart"/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门禁卡</w:t>
      </w:r>
      <w:proofErr w:type="gramEnd"/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管理</w:t>
      </w:r>
    </w:p>
    <w:p w:rsidR="00587E36" w:rsidRPr="008723C7" w:rsidRDefault="00587E36" w:rsidP="00587E36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系统接口对接：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与我宫出入口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闸机、检证终端机进行接口对接，确保有效状态的学员卡、工作证、住户卡、临时卡等能顺利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被设备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识别并放行；</w:t>
      </w:r>
    </w:p>
    <w:p w:rsidR="00587E36" w:rsidRPr="008723C7" w:rsidRDefault="00587E36" w:rsidP="00587E36">
      <w:pPr>
        <w:pStyle w:val="a5"/>
        <w:spacing w:after="0" w:line="520" w:lineRule="exact"/>
        <w:ind w:firstLineChars="200" w:firstLine="643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出入卡信息管理：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根据学员的就读状态对学员卡进行首发、增发、挂失及失效等操作，并将信息实时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传送至闸机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、检证终端机等终端设备，</w:t>
      </w:r>
      <w:r w:rsidR="00A017CD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保证设备能对卡片进行正确的响应。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将学员卡信息读入控制端本地，快速对刷卡操作做出响应；</w:t>
      </w:r>
    </w:p>
    <w:p w:rsidR="00587E36" w:rsidRPr="008723C7" w:rsidRDefault="00587E36" w:rsidP="00587E36">
      <w:pPr>
        <w:pStyle w:val="a5"/>
        <w:spacing w:after="0" w:line="520" w:lineRule="exact"/>
        <w:ind w:firstLineChars="200" w:firstLine="643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门闸控制后台：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通过刷卡数据判断该卡片是否可通过，根据判定结果控制门闸设备是否开启；</w:t>
      </w:r>
    </w:p>
    <w:p w:rsidR="00AF2978" w:rsidRPr="008723C7" w:rsidRDefault="00587E36" w:rsidP="00587E36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刷卡数据上传：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对打卡数据自动上传至服务器</w:t>
      </w:r>
    </w:p>
    <w:p w:rsidR="00587E36" w:rsidRPr="008723C7" w:rsidRDefault="00587E36" w:rsidP="00587E36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A017CD" w:rsidRPr="008723C7" w:rsidRDefault="00A017CD" w:rsidP="00587E36">
      <w:pPr>
        <w:pStyle w:val="a5"/>
        <w:widowControl/>
        <w:spacing w:beforeAutospacing="0" w:after="0" w:afterAutospacing="0" w:line="520" w:lineRule="exact"/>
        <w:ind w:firstLineChars="200" w:firstLine="747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10）活动管理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1、自定义设置报名表及保存常用报名表；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2、网上抽签录取功能；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3、录取通知功能（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含微信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、邮件、短信多种通知方式）；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4、活动管理功能：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（1）现场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二维码签到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签退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（2）学员参与活动信息查询及提交，即学员可通过手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lastRenderedPageBreak/>
        <w:t>机端查询活动有关</w:t>
      </w:r>
      <w:proofErr w:type="spell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ppt</w:t>
      </w:r>
      <w:proofErr w:type="spell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、图片等由导师下发的课程信息以及可上交文本、图片、视频等作品或作业反馈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（3）活动现场评价及奖励学员，即奖励名称可自定义以及计算公式可自定义；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5、活动评价功能（供教师、家长、学员对活动评价反馈）；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6、活动归档整理功能（上传及保存活动相关的文档、图片等归档文件）；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7、学员信息管理功能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（1）学员个人信息管理，支持学员自主登陆个人主页、上传作业及查询活动奖励情况、志愿时登记查询等</w:t>
      </w:r>
    </w:p>
    <w:p w:rsidR="00A017CD" w:rsidRPr="008723C7" w:rsidRDefault="00A017CD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（2）班级管理，支持导师及助教角色对学员整体信息管理、学员组群管理、学员作品管理等</w:t>
      </w:r>
    </w:p>
    <w:p w:rsidR="002B5F16" w:rsidRDefault="002B5F16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124BB4" w:rsidRPr="00124BB4" w:rsidRDefault="00124BB4" w:rsidP="00124BB4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）</w:t>
      </w: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针对疫情期间的学员、教师健康申报</w:t>
      </w:r>
    </w:p>
    <w:p w:rsidR="00124BB4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针对突发性疫情状况，能提供学员、教师端的健康信息申报功能，满足我宫学员健康安全管理需要。</w:t>
      </w:r>
      <w:bookmarkStart w:id="0" w:name="_GoBack"/>
      <w:bookmarkEnd w:id="0"/>
    </w:p>
    <w:p w:rsidR="00124BB4" w:rsidRPr="008723C7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</w:pPr>
    </w:p>
    <w:p w:rsidR="002B5F16" w:rsidRPr="008723C7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  <w:t>2</w:t>
      </w:r>
      <w:r w:rsidR="002B5F16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）</w:t>
      </w:r>
      <w:proofErr w:type="gramStart"/>
      <w:r w:rsidR="002B5F16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配合我宫</w:t>
      </w:r>
      <w:r w:rsidR="008663E4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进行</w:t>
      </w:r>
      <w:proofErr w:type="gramEnd"/>
      <w:r w:rsidR="002B5F16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信息安全管理工作</w:t>
      </w:r>
    </w:p>
    <w:p w:rsidR="002B5F16" w:rsidRPr="008723C7" w:rsidRDefault="006E469C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供应商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必须遵照国家相关管理要求，定期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配合我宫进行</w:t>
      </w:r>
      <w:proofErr w:type="gramEnd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必要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的等保测评</w:t>
      </w:r>
      <w:proofErr w:type="gramEnd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工作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，重要事件日志必须留存不少于六个月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。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同时</w:t>
      </w:r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我宫对</w:t>
      </w:r>
      <w:proofErr w:type="gramEnd"/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信息安全极为重视，常年聘请专业信息安全服务商（当前为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上海三零卫士信息安全有限公司</w:t>
      </w:r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）为</w:t>
      </w:r>
      <w:proofErr w:type="gramStart"/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lastRenderedPageBreak/>
        <w:t>我宫业务</w:t>
      </w:r>
      <w:proofErr w:type="gramEnd"/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系统提供安全管理服务。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三零卫士公司会长期对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我宫业务</w:t>
      </w:r>
      <w:proofErr w:type="gramEnd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系统进行</w:t>
      </w:r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漏洞扫描、渗透测试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等安全技术服务，如有漏洞或必要的安全修补措施建议，供应商必须无条件配合进行修补或升级，以确保系统不会“带病运行”。</w:t>
      </w:r>
    </w:p>
    <w:p w:rsidR="002B5F16" w:rsidRPr="008723C7" w:rsidRDefault="002B5F16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6E469C" w:rsidRPr="008723C7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  <w:t>3</w:t>
      </w:r>
      <w:r w:rsidR="006E469C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）应急响应服务</w:t>
      </w:r>
    </w:p>
    <w:p w:rsidR="006E469C" w:rsidRPr="008723C7" w:rsidRDefault="006E469C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系统出现突发故障或突发网络安全事故，供应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商需第一时间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安排最强技术团队予以解决及配合事故原因分析、排查工作，确保系统能尽快修复并在达到安全要求的情况下重新投入运行。</w:t>
      </w:r>
    </w:p>
    <w:p w:rsidR="006E469C" w:rsidRPr="008723C7" w:rsidRDefault="006E469C" w:rsidP="00B01851">
      <w:pPr>
        <w:pStyle w:val="a5"/>
        <w:widowControl/>
        <w:spacing w:beforeAutospacing="0" w:after="0" w:afterAutospacing="0" w:line="520" w:lineRule="exact"/>
        <w:rPr>
          <w:rFonts w:ascii="仿宋" w:eastAsia="仿宋" w:hAnsi="仿宋" w:cs="Times New Roman" w:hint="eastAsia"/>
          <w:color w:val="000000"/>
          <w:kern w:val="2"/>
          <w:sz w:val="21"/>
          <w:szCs w:val="21"/>
        </w:rPr>
      </w:pPr>
    </w:p>
    <w:p w:rsidR="0015359E" w:rsidRDefault="005A73F2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售后服务：</w:t>
      </w:r>
      <w:r w:rsidR="00B01851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供应商</w:t>
      </w:r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需</w:t>
      </w:r>
      <w:r w:rsidR="00B01851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提供必要的系统使用培训工作，除了在系统上线初期，提供不少于</w:t>
      </w:r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2</w:t>
      </w:r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次的集体培训工作外，还必须提供工作时间内的客户服务热线，随时接受</w:t>
      </w:r>
      <w:proofErr w:type="gramStart"/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我宫系统</w:t>
      </w:r>
      <w:proofErr w:type="gramEnd"/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操作人员的服务咨询。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报价方不得虚报各项技术指标，所供货物若不能符合技术要求，成交供应商必须接受全额退还货款，并承担由此给采购单位造成的</w:t>
      </w:r>
      <w:hyperlink r:id="rId8" w:tgtFrame="http://www.lwlm.com/zixunxin/201211/_blank" w:history="1">
        <w:r>
          <w:rPr>
            <w:rFonts w:ascii="Times New Roman" w:eastAsia="仿宋_GB2312" w:hAnsi="Times New Roman" w:cs="Times New Roman"/>
            <w:color w:val="000000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损失。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四、项目中标单位职责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（一）负责根据采购</w:t>
      </w:r>
      <w:proofErr w:type="gramStart"/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方需求</w:t>
      </w:r>
      <w:proofErr w:type="gramEnd"/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进行</w:t>
      </w:r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系统安装、部署（前期供应商先提供所有硬件及网络带宽服务，后期待</w:t>
      </w:r>
      <w:proofErr w:type="gramStart"/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我宫政务云设备</w:t>
      </w:r>
      <w:proofErr w:type="gramEnd"/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就位后，将系统迁移至政务云）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；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（二）要求做好安全保障措施；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（三）中标单位须出具相应费用的有效发票，凭发票进行费用结算。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五、项目预算上限</w:t>
      </w:r>
      <w:r w:rsidR="00B01851">
        <w:rPr>
          <w:rFonts w:ascii="黑体" w:eastAsia="黑体" w:hAnsi="黑体" w:cs="Times New Roman"/>
          <w:color w:val="000000"/>
          <w:kern w:val="2"/>
          <w:sz w:val="32"/>
          <w:szCs w:val="32"/>
        </w:rPr>
        <w:t>95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，</w:t>
      </w:r>
      <w:r w:rsidR="00B01851">
        <w:rPr>
          <w:rFonts w:ascii="黑体" w:eastAsia="黑体" w:hAnsi="黑体" w:cs="Times New Roman"/>
          <w:color w:val="000000"/>
          <w:kern w:val="2"/>
          <w:sz w:val="32"/>
          <w:szCs w:val="32"/>
        </w:rPr>
        <w:t>0</w:t>
      </w: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00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元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lastRenderedPageBreak/>
        <w:t>本采购项目使用财政专项资金，为保障专项资金合理使用及为保障正常教学秩序，</w:t>
      </w:r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如安装时间变更，采购方将提前通知中标单位，双方妥善做出安排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六、支付方式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合同签订之日起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个工作日内，中标单位须出具相应费用的有效发票，采购人按合同要求办理付款手续。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七、合格的供应商应具备公告中列明的所有资格要求。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八、符合条件的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均可在自愿遵守本询价采购要求的前提下进行报价，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为确保</w:t>
      </w:r>
      <w:r w:rsidR="006E469C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系统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质量，此次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报价低于同类商家平均报价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20%</w:t>
      </w: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的，</w:t>
      </w:r>
      <w:r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同时需要出具成本说明书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及同类工程的业绩报告，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并要求被询价的供应商一次性报出不得更改的价格。对于不符合以上要求的供应商所递交的报价文件，恕不接受。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九、采购方式：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询价采购。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十、本次询价为整体采购，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 xml:space="preserve">    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十一、交货期：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按合同约定时间。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br/>
        <w:t xml:space="preserve">    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十二、保密要求：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lastRenderedPageBreak/>
        <w:t>十三、评审、定标原则：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在所有的询价文件符合或高于询价采购文件各项要求的情况下，报价最低者为成交供应商；在此基础上报价</w:t>
      </w:r>
      <w:proofErr w:type="gramStart"/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若相同</w:t>
      </w:r>
      <w:proofErr w:type="gramEnd"/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的，以</w:t>
      </w:r>
      <w:r w:rsidR="006E469C"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行业服务对象数量及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售后服务承诺最优者为成交供应商</w:t>
      </w: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50" w:firstLine="80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2"/>
          <w:sz w:val="32"/>
          <w:szCs w:val="32"/>
        </w:rPr>
        <w:t>十四、采购响应：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（一）截止时间：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3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月19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日上午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时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）响应要求：供应商须通过与采购单位联系获取报价格式文件，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未采用的为无效报价，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并在采购响应截止时间前完成报价手续。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十五、报价格式文件见附件。</w:t>
      </w:r>
      <w:r>
        <w:rPr>
          <w:rFonts w:ascii="Times New Roman" w:eastAsia="仿宋" w:hAnsi="仿宋" w:cs="Times New Roman" w:hint="eastAsia"/>
          <w:kern w:val="2"/>
          <w:sz w:val="32"/>
          <w:szCs w:val="32"/>
        </w:rPr>
        <w:t>未提供下列文件，投标文件无效，</w:t>
      </w:r>
      <w:proofErr w:type="gramStart"/>
      <w:r>
        <w:rPr>
          <w:rFonts w:ascii="Times New Roman" w:eastAsia="仿宋" w:hAnsi="仿宋" w:cs="Times New Roman" w:hint="eastAsia"/>
          <w:kern w:val="2"/>
          <w:sz w:val="32"/>
          <w:szCs w:val="32"/>
        </w:rPr>
        <w:t>作为废标处理</w:t>
      </w:r>
      <w:proofErr w:type="gramEnd"/>
      <w:r>
        <w:rPr>
          <w:rFonts w:ascii="Times New Roman" w:eastAsia="仿宋" w:hAnsi="仿宋" w:cs="Times New Roman" w:hint="eastAsia"/>
          <w:kern w:val="2"/>
          <w:sz w:val="32"/>
          <w:szCs w:val="32"/>
        </w:rPr>
        <w:t>：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（一）授权单位盖公章、法定代表人签名的有效授权委托书；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营业执照有效复印件（加盖投标企业公章）。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      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询价响应文件、报价表、售后服务体系说明及售后服务承诺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询价响应内容、技术标准、售后服务没有实质性响应询价文件要求。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（四）项目评审要求提交的证明文件；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（五）报价人认为应提供的其他资料。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十六、采购单位联系方式：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11" w:firstLine="675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采购单位名称：广州市少年宫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10" w:firstLine="672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</w:t>
      </w:r>
      <w:r w:rsidR="00B01851">
        <w:rPr>
          <w:rFonts w:ascii="Times New Roman" w:eastAsia="仿宋_GB2312" w:hAnsi="仿宋_GB2312" w:cs="仿宋_GB2312" w:hint="eastAsia"/>
          <w:kern w:val="2"/>
          <w:sz w:val="32"/>
          <w:szCs w:val="32"/>
        </w:rPr>
        <w:t>曾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11" w:firstLine="675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联系电话：</w:t>
      </w:r>
      <w:r w:rsidR="00B01851">
        <w:rPr>
          <w:rFonts w:ascii="Times New Roman" w:eastAsia="仿宋_GB2312" w:hAnsi="仿宋_GB2312" w:cs="Times New Roman"/>
          <w:kern w:val="2"/>
          <w:sz w:val="32"/>
          <w:szCs w:val="32"/>
        </w:rPr>
        <w:t>020-81360560</w:t>
      </w:r>
    </w:p>
    <w:p w:rsidR="0015359E" w:rsidRDefault="0015359E">
      <w:pPr>
        <w:rPr>
          <w:rFonts w:ascii="Times New Roman" w:eastAsia="仿宋_GB2312" w:hAnsi="仿宋_GB2312" w:cs="仿宋_GB2312"/>
          <w:sz w:val="32"/>
          <w:szCs w:val="32"/>
        </w:rPr>
      </w:pPr>
    </w:p>
    <w:p w:rsidR="0015359E" w:rsidRDefault="0015359E">
      <w:pPr>
        <w:pStyle w:val="a5"/>
        <w:widowControl/>
        <w:spacing w:beforeAutospacing="0" w:after="0" w:afterAutospacing="0" w:line="52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15359E" w:rsidRDefault="0015359E"/>
    <w:sectPr w:rsidR="0015359E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FA" w:rsidRDefault="00CF09FA">
      <w:pPr>
        <w:spacing w:after="0"/>
      </w:pPr>
      <w:r>
        <w:separator/>
      </w:r>
    </w:p>
  </w:endnote>
  <w:endnote w:type="continuationSeparator" w:id="0">
    <w:p w:rsidR="00CF09FA" w:rsidRDefault="00CF09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FA" w:rsidRDefault="00CF09FA">
      <w:pPr>
        <w:spacing w:after="0"/>
      </w:pPr>
      <w:r>
        <w:separator/>
      </w:r>
    </w:p>
  </w:footnote>
  <w:footnote w:type="continuationSeparator" w:id="0">
    <w:p w:rsidR="00CF09FA" w:rsidRDefault="00CF09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E" w:rsidRDefault="0015359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A12FF7"/>
    <w:rsid w:val="00032929"/>
    <w:rsid w:val="00124BB4"/>
    <w:rsid w:val="0015359E"/>
    <w:rsid w:val="002B5F16"/>
    <w:rsid w:val="004C28C9"/>
    <w:rsid w:val="00562E14"/>
    <w:rsid w:val="00587E36"/>
    <w:rsid w:val="005A73F2"/>
    <w:rsid w:val="00636C3D"/>
    <w:rsid w:val="006E469C"/>
    <w:rsid w:val="008663E4"/>
    <w:rsid w:val="008723C7"/>
    <w:rsid w:val="00955B42"/>
    <w:rsid w:val="00A017CD"/>
    <w:rsid w:val="00A71CDA"/>
    <w:rsid w:val="00AF2978"/>
    <w:rsid w:val="00B01851"/>
    <w:rsid w:val="00C5221F"/>
    <w:rsid w:val="00CF09FA"/>
    <w:rsid w:val="00D07966"/>
    <w:rsid w:val="00F416D1"/>
    <w:rsid w:val="3BA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3736F14-6754-4AE9-83DE-E1754DB8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adjustRightInd/>
      <w:snapToGrid/>
      <w:spacing w:beforeAutospacing="1" w:after="100" w:afterAutospacing="1"/>
    </w:pPr>
    <w:rPr>
      <w:rFonts w:ascii="Calibri" w:eastAsia="宋体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m.com/Econom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80F69-2A13-4316-856E-5F72D533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dcterms:created xsi:type="dcterms:W3CDTF">2020-03-15T02:10:00Z</dcterms:created>
  <dcterms:modified xsi:type="dcterms:W3CDTF">2020-03-15T03:23:00Z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9E" w:rsidRDefault="005A73F2">
      <w:pPr>
        <w:pStyle w:val="a5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询价通知书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各单位：</w:t>
      </w:r>
    </w:p>
    <w:p w:rsidR="0015359E" w:rsidRDefault="005A73F2">
      <w:pPr>
        <w:spacing w:after="0" w:line="520" w:lineRule="exact"/>
        <w:ind w:firstLineChars="200" w:firstLine="640"/>
        <w:rPr>
          <w:rFonts w:ascii="Times New Roman" w:eastAsia="仿宋" w:hAnsi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/>
          <w:color w:val="000000"/>
          <w:kern w:val="2"/>
          <w:sz w:val="32"/>
          <w:szCs w:val="32"/>
        </w:rPr>
        <w:t>本单位就</w:t>
      </w:r>
      <w:r w:rsidR="00636C3D">
        <w:rPr>
          <w:rFonts w:ascii="Times New Roman" w:eastAsia="仿宋" w:hAnsi="仿宋"/>
          <w:color w:val="000000"/>
          <w:kern w:val="2"/>
          <w:sz w:val="32"/>
          <w:szCs w:val="32"/>
        </w:rPr>
        <w:t>采购</w:t>
      </w:r>
      <w:r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广州市少年宫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学员</w:t>
      </w:r>
      <w:r w:rsidR="00B01851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综合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管理系统</w:t>
      </w:r>
      <w:r>
        <w:rPr>
          <w:rFonts w:ascii="Times New Roman" w:eastAsia="仿宋" w:hAnsi="仿宋"/>
          <w:color w:val="000000"/>
          <w:kern w:val="2"/>
          <w:sz w:val="32"/>
          <w:szCs w:val="32"/>
        </w:rPr>
        <w:t>进行询价，请合格的供应</w:t>
      </w:r>
      <w:proofErr w:type="gramStart"/>
      <w:r>
        <w:rPr>
          <w:rFonts w:ascii="Times New Roman" w:eastAsia="仿宋" w:hAnsi="仿宋"/>
          <w:color w:val="000000"/>
          <w:kern w:val="2"/>
          <w:sz w:val="32"/>
          <w:szCs w:val="32"/>
        </w:rPr>
        <w:t>商予以</w:t>
      </w:r>
      <w:proofErr w:type="gramEnd"/>
      <w:r>
        <w:rPr>
          <w:rFonts w:ascii="Times New Roman" w:eastAsia="仿宋" w:hAnsi="仿宋"/>
          <w:color w:val="000000"/>
          <w:kern w:val="2"/>
          <w:sz w:val="32"/>
          <w:szCs w:val="32"/>
        </w:rPr>
        <w:t>报价。</w:t>
      </w:r>
    </w:p>
    <w:p w:rsidR="0015359E" w:rsidRDefault="005A73F2">
      <w:pPr>
        <w:pStyle w:val="a5"/>
        <w:widowControl/>
        <w:spacing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一、项目编号：</w:t>
      </w:r>
      <w:r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GZSSNG-WSXJ-</w:t>
      </w:r>
      <w:r w:rsidR="00636C3D"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JYJYB</w:t>
      </w:r>
      <w:r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-20</w:t>
      </w:r>
      <w:r>
        <w:rPr>
          <w:rFonts w:ascii="Times New Roman" w:eastAsia="仿宋_GB2312" w:hAnsi="Times New Roman" w:cs="Times New Roman" w:hint="eastAsia"/>
          <w:color w:val="000000"/>
          <w:kern w:val="21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-</w:t>
      </w:r>
      <w:r w:rsidR="00562E14">
        <w:rPr>
          <w:rFonts w:ascii="Times New Roman" w:eastAsia="仿宋_GB2312" w:hAnsi="Times New Roman" w:cs="Times New Roman" w:hint="eastAsia"/>
          <w:color w:val="000000"/>
          <w:kern w:val="21"/>
          <w:sz w:val="32"/>
          <w:szCs w:val="32"/>
        </w:rPr>
        <w:t>0</w:t>
      </w:r>
      <w:r w:rsidR="00032929"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0</w:t>
      </w:r>
      <w:r w:rsidR="00562E14">
        <w:rPr>
          <w:rFonts w:ascii="Times New Roman" w:eastAsia="仿宋_GB2312" w:hAnsi="Times New Roman" w:cs="Times New Roman"/>
          <w:color w:val="000000"/>
          <w:kern w:val="21"/>
          <w:sz w:val="32"/>
          <w:szCs w:val="32"/>
        </w:rPr>
        <w:t>1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二、项目名称：</w:t>
      </w:r>
      <w:r>
        <w:rPr>
          <w:rFonts w:ascii="Times New Roman" w:eastAsia="仿宋_GB2312" w:hAnsi="仿宋_GB2312" w:cs="Times New Roman" w:hint="eastAsia"/>
          <w:color w:val="000000"/>
          <w:kern w:val="2"/>
          <w:sz w:val="32"/>
          <w:szCs w:val="32"/>
        </w:rPr>
        <w:t>广州市少年宫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学员</w:t>
      </w:r>
      <w:r w:rsidR="00B01851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综合</w:t>
      </w:r>
      <w:r w:rsidR="00636C3D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管理系统</w:t>
      </w:r>
      <w:r w:rsidR="00C5221F">
        <w:rPr>
          <w:rFonts w:ascii="Times New Roman" w:eastAsia="仿宋_GB2312" w:hAnsi="仿宋_GB2312" w:hint="eastAsia"/>
          <w:color w:val="000000"/>
          <w:kern w:val="2"/>
          <w:sz w:val="32"/>
          <w:szCs w:val="32"/>
        </w:rPr>
        <w:t>的网上询价项目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三、项目内容及需求</w:t>
      </w:r>
    </w:p>
    <w:p w:rsidR="00955B42" w:rsidRDefault="00955B4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系统必须至少具备以下功能：</w:t>
      </w:r>
    </w:p>
    <w:p w:rsidR="00955B42" w:rsidRDefault="00955B42" w:rsidP="00955B42">
      <w:pPr>
        <w:ind w:firstLineChars="97" w:firstLine="284"/>
        <w:rPr>
          <w:rFonts w:ascii="仿宋" w:eastAsia="仿宋" w:hAnsi="仿宋"/>
          <w:b/>
          <w:spacing w:val="26"/>
          <w:sz w:val="24"/>
          <w:szCs w:val="24"/>
        </w:rPr>
      </w:pPr>
    </w:p>
    <w:p w:rsidR="00955B42" w:rsidRPr="008723C7" w:rsidRDefault="00955B42" w:rsidP="00955B42">
      <w:pPr>
        <w:ind w:firstLineChars="97" w:firstLine="362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1）系统维护</w:t>
      </w:r>
    </w:p>
    <w:p w:rsidR="00955B42" w:rsidRPr="008723C7" w:rsidRDefault="00955B42" w:rsidP="00955B42">
      <w:pPr>
        <w:ind w:leftChars="269" w:left="779" w:hangingChars="50" w:hanging="187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账户管理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：设置系统操作权限，管理系统用户角色，设置系统用户类别，设置用户角色与系统用户类别之间的联系，管理用户信息，通过选择操作人员类别关联用户角色，从而限定用户对系统的使用权限。</w:t>
      </w:r>
    </w:p>
    <w:p w:rsidR="00955B42" w:rsidRPr="008723C7" w:rsidRDefault="00955B42" w:rsidP="00955B42">
      <w:pPr>
        <w:ind w:leftChars="337" w:left="741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系统设置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包含了参数设置（提醒模块设置、票据参数设置、系统控制参数、状态配置），基本信息（单位信息、校区信息、学期信息、课室信息、部门信息、培训项目、收费项目、收费标准、教师信息），招生信息设置（网上招生公告设置、网上招生信息设置），系统操作日志，菜单管理。</w:t>
      </w:r>
    </w:p>
    <w:p w:rsidR="00955B42" w:rsidRPr="008723C7" w:rsidRDefault="00955B42" w:rsidP="00955B42">
      <w:pPr>
        <w:ind w:leftChars="337" w:left="741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通知公告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：系统公告管理，提醒通知设置（首页的提醒模块权限控制）</w:t>
      </w:r>
    </w:p>
    <w:p w:rsidR="00955B42" w:rsidRPr="008723C7" w:rsidRDefault="00955B42" w:rsidP="00955B42">
      <w:pPr>
        <w:ind w:leftChars="337" w:left="741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短信管理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：短信网关设置，短信管理</w:t>
      </w:r>
      <w:r w:rsidR="004C28C9" w:rsidRPr="008723C7">
        <w:rPr>
          <w:rFonts w:ascii="仿宋" w:eastAsia="仿宋" w:hAnsi="仿宋" w:hint="eastAsia"/>
          <w:spacing w:val="26"/>
          <w:sz w:val="32"/>
          <w:szCs w:val="32"/>
        </w:rPr>
        <w:t>（</w:t>
      </w:r>
      <w:proofErr w:type="gramStart"/>
      <w:r w:rsidR="004C28C9" w:rsidRPr="008723C7">
        <w:rPr>
          <w:rFonts w:ascii="仿宋" w:eastAsia="仿宋" w:hAnsi="仿宋" w:hint="eastAsia"/>
          <w:spacing w:val="26"/>
          <w:sz w:val="32"/>
          <w:szCs w:val="32"/>
        </w:rPr>
        <w:t>我宫使用</w:t>
      </w:r>
      <w:proofErr w:type="gramEnd"/>
      <w:r w:rsidR="004C28C9" w:rsidRPr="008723C7">
        <w:rPr>
          <w:rFonts w:ascii="仿宋" w:eastAsia="仿宋" w:hAnsi="仿宋" w:hint="eastAsia"/>
          <w:spacing w:val="26"/>
          <w:sz w:val="32"/>
          <w:szCs w:val="32"/>
        </w:rPr>
        <w:t>中国移动MAS信息机）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。</w:t>
      </w: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lastRenderedPageBreak/>
        <w:t>2）个人设置</w:t>
      </w:r>
    </w:p>
    <w:p w:rsidR="00955B42" w:rsidRPr="008723C7" w:rsidRDefault="00955B42" w:rsidP="00955B42">
      <w:pPr>
        <w:ind w:leftChars="336" w:left="739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密码修改：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修改个人登陆密码</w:t>
      </w:r>
    </w:p>
    <w:p w:rsidR="00955B42" w:rsidRPr="008723C7" w:rsidRDefault="00955B42" w:rsidP="00955B42">
      <w:pPr>
        <w:ind w:leftChars="337" w:left="741" w:firstLineChars="7" w:firstLine="26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常用功能设置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：将自己常用的功能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勾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选出来，显示到第一个功能项中，方便操作。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3）班级管理</w:t>
      </w:r>
    </w:p>
    <w:p w:rsidR="00955B42" w:rsidRPr="008723C7" w:rsidRDefault="00955B42" w:rsidP="00955B42">
      <w:pPr>
        <w:ind w:firstLine="69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班级信息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：班级资料维护、班级升级、招生动态查询</w:t>
      </w:r>
    </w:p>
    <w:p w:rsidR="00955B42" w:rsidRPr="008723C7" w:rsidRDefault="00955B42" w:rsidP="00955B42">
      <w:pPr>
        <w:ind w:firstLine="69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教务信息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：班级学员名册、上课班表、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个别课班表</w:t>
      </w:r>
      <w:proofErr w:type="gramEnd"/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4）学员管理</w:t>
      </w:r>
    </w:p>
    <w:p w:rsidR="00955B42" w:rsidRPr="008723C7" w:rsidRDefault="00955B42" w:rsidP="00955B42">
      <w:pPr>
        <w:ind w:leftChars="326" w:left="717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学员信息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：学员基本信息维护、班级学员名单、学员联系方式</w:t>
      </w:r>
    </w:p>
    <w:p w:rsidR="00955B42" w:rsidRPr="008723C7" w:rsidRDefault="00955B42" w:rsidP="00955B42">
      <w:pPr>
        <w:ind w:leftChars="326" w:left="717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业务处理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：学员退学、学员调班、同名多学号处理、补退费信息、学费余额管理</w:t>
      </w:r>
    </w:p>
    <w:p w:rsidR="00955B42" w:rsidRPr="008723C7" w:rsidRDefault="00955B42" w:rsidP="00955B42">
      <w:pPr>
        <w:ind w:leftChars="328" w:left="722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证卡管理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：上传照片审核、证卡打印、证卡发放信息、证卡补办、余卡管理</w:t>
      </w: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5）招生收费</w:t>
      </w:r>
      <w:r w:rsidR="00A017CD" w:rsidRPr="008723C7">
        <w:rPr>
          <w:rFonts w:ascii="仿宋" w:eastAsia="仿宋" w:hAnsi="仿宋" w:hint="eastAsia"/>
          <w:b/>
          <w:spacing w:val="26"/>
          <w:sz w:val="32"/>
          <w:szCs w:val="32"/>
        </w:rPr>
        <w:t>及退费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注册缴费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：集成了一般招生交费（输入学员信息与班级信息，显示应收金额，交费打单完成）、集中交费（先录入学员的报名信息，生成注册号，再通过注册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号直接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交费打单）、复报交费（发放复报通知单后，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凭复报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条形码扫描交费打单）、网上报名交费（通过网上报名方式报名后，凭报名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号现场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交费打单）、个别课交费（先在个别课报名录入个别课的报名信息，上课时间、上课地点、课时数、每节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课金额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等信息，再通过报名号在该功能收费打单）。缴费方式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必须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涵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lastRenderedPageBreak/>
        <w:t>盖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任何时候社会上主流的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网上支付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方式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（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包括但不限于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微信、支付宝、银联等）、</w:t>
      </w:r>
      <w:r w:rsidR="00AF2978" w:rsidRPr="008723C7">
        <w:rPr>
          <w:rFonts w:ascii="仿宋" w:eastAsia="仿宋" w:hAnsi="仿宋" w:hint="eastAsia"/>
          <w:spacing w:val="26"/>
          <w:sz w:val="32"/>
          <w:szCs w:val="32"/>
        </w:rPr>
        <w:t>现场POS机缴费方式等。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   大招生收费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：报名信息（录入学员的报名信息）、现场学位动态显示（大屏幕动态显示剩余名额）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   复报招生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：复报通知单打印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   网上招生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：报名信息（查看网上报名的情况）、电子抽签（网上报读抽签班级后，通过该功能抽签选学员）、现场注册动态显示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个别课招生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：个别课报名信息（录入个别课的报名信息）</w:t>
      </w:r>
    </w:p>
    <w:p w:rsidR="00955B42" w:rsidRPr="008723C7" w:rsidRDefault="00955B42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面试预报名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：学科预报名安排（设置预报名班级的面试地点、面试时间）</w:t>
      </w:r>
    </w:p>
    <w:p w:rsidR="00AF2978" w:rsidRPr="008723C7" w:rsidRDefault="00AF2978" w:rsidP="00955B42">
      <w:pPr>
        <w:ind w:left="933" w:hangingChars="250" w:hanging="933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学位秒杀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：系统必须满足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我宫每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一期招生新生、老生注册时学位网上报名及交费先报先得（即学位秒杀）的功能及设备环境，如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我宫系统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所部署的政务云在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秒杀期间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无法满足相关硬件及带宽等要求，需临时提供能达到要求的主流云服务供应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商设备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以满足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我宫该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时段的招生要求。</w:t>
      </w:r>
    </w:p>
    <w:p w:rsidR="00A017CD" w:rsidRPr="008723C7" w:rsidRDefault="00A017CD" w:rsidP="00A017CD">
      <w:pPr>
        <w:ind w:left="930" w:hangingChars="250" w:hanging="93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退费：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能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根据我宫退费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管理规定执行退费(不同时期、不同情形退费比例不同)，支持网上申报退费（提交相关资料）、退费原路返回等功能。在项目开展前期，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因我宫暂未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达到学费原路退回条件，需配合生成中国银行</w:t>
      </w:r>
      <w:r w:rsidR="00F416D1" w:rsidRPr="008723C7">
        <w:rPr>
          <w:rFonts w:ascii="仿宋" w:eastAsia="仿宋" w:hAnsi="仿宋" w:hint="eastAsia"/>
          <w:spacing w:val="26"/>
          <w:sz w:val="32"/>
          <w:szCs w:val="32"/>
        </w:rPr>
        <w:t>广东省分行所规定的退费格式文件，并确保能顺利导入中行退费系统完成退费相关操作。</w:t>
      </w:r>
    </w:p>
    <w:p w:rsidR="00F416D1" w:rsidRPr="008723C7" w:rsidRDefault="00F416D1" w:rsidP="00A017CD">
      <w:pPr>
        <w:ind w:left="930" w:hangingChars="250" w:hanging="930"/>
        <w:rPr>
          <w:rFonts w:ascii="仿宋" w:eastAsia="仿宋" w:hAnsi="仿宋"/>
          <w:spacing w:val="26"/>
          <w:sz w:val="32"/>
          <w:szCs w:val="32"/>
        </w:rPr>
      </w:pP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lastRenderedPageBreak/>
        <w:t>6）财务管理</w:t>
      </w:r>
    </w:p>
    <w:p w:rsidR="00955B42" w:rsidRPr="008723C7" w:rsidRDefault="00955B42" w:rsidP="00955B42">
      <w:pPr>
        <w:ind w:left="84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发票管理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：所有的收费、退费必须对接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我宫电子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发票接口（航天信息电子发票公司提供）进行相应的开票、冲红等操作。 发票信息（查询收费中产生的所有发票）、发票结转（发票与实际金额核对，正确后结转，学员正式进入学员名册）</w:t>
      </w:r>
    </w:p>
    <w:p w:rsidR="00955B42" w:rsidRPr="008723C7" w:rsidRDefault="00955B42" w:rsidP="00955B42">
      <w:pPr>
        <w:ind w:left="84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收费统计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：收款结算单、退费信息、各收款员汇总、上报收费统计表、学期收费汇总</w:t>
      </w:r>
    </w:p>
    <w:p w:rsidR="00955B42" w:rsidRPr="008723C7" w:rsidRDefault="00955B42" w:rsidP="00955B42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 xml:space="preserve"> 7）统计分析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学员统计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：按性别分析、按年龄分析、按区域分析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教师统计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：按学历分析教师信息</w:t>
      </w:r>
    </w:p>
    <w:p w:rsidR="00955B42" w:rsidRPr="008723C7" w:rsidRDefault="00955B42" w:rsidP="00955B42">
      <w:pPr>
        <w:ind w:left="84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招生/收费统计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：招生分析、培训项目分析、复报分析（各教师各班级的复报率）、学生注册分析、网上报名分析、学科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复注册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率统计</w:t>
      </w:r>
    </w:p>
    <w:p w:rsidR="00955B42" w:rsidRPr="008723C7" w:rsidRDefault="00955B42" w:rsidP="00955B42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班级分析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：班级名额统计</w:t>
      </w:r>
    </w:p>
    <w:p w:rsidR="00587E36" w:rsidRPr="008723C7" w:rsidRDefault="00587E36" w:rsidP="00587E36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8）学员管理</w:t>
      </w:r>
      <w:proofErr w:type="gramStart"/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微信端</w:t>
      </w:r>
      <w:proofErr w:type="gramEnd"/>
    </w:p>
    <w:p w:rsidR="00587E36" w:rsidRPr="008723C7" w:rsidRDefault="00587E36" w:rsidP="00587E36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</w: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个人信息：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学员个人信息的维护；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报读班级：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学员网上报读班级及已报读班级的查询；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班级关注：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设置个人关心的班级，方便家长在现场报名时实时查看关心班级的剩余名额；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消息查看：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系统推送消息的查看；</w:t>
      </w:r>
    </w:p>
    <w:p w:rsidR="00587E36" w:rsidRPr="008723C7" w:rsidRDefault="00587E36" w:rsidP="00587E36">
      <w:pPr>
        <w:ind w:left="420" w:firstLine="420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更多功能：</w:t>
      </w:r>
      <w:r w:rsidRPr="008723C7">
        <w:rPr>
          <w:rFonts w:ascii="仿宋" w:eastAsia="仿宋" w:hAnsi="仿宋" w:hint="eastAsia"/>
          <w:spacing w:val="26"/>
          <w:sz w:val="32"/>
          <w:szCs w:val="32"/>
        </w:rPr>
        <w:t>学员密码修改、账户解绑、召回密码；</w:t>
      </w:r>
    </w:p>
    <w:p w:rsidR="00955B42" w:rsidRPr="008723C7" w:rsidRDefault="00955B4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587E36" w:rsidRPr="008723C7" w:rsidRDefault="00587E36" w:rsidP="00587E36">
      <w:pPr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9）</w:t>
      </w:r>
      <w:proofErr w:type="gramStart"/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门禁卡</w:t>
      </w:r>
      <w:proofErr w:type="gramEnd"/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管理</w:t>
      </w:r>
    </w:p>
    <w:p w:rsidR="00587E36" w:rsidRPr="008723C7" w:rsidRDefault="00587E36" w:rsidP="00587E36">
      <w:pPr>
        <w:rPr>
          <w:rFonts w:ascii="仿宋" w:eastAsia="仿宋" w:hAnsi="仿宋"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ab/>
        <w:t>系统接口对接：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与我宫出入口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闸机、检证终端机进行接口对接，确保有效状态的学员卡、工作证、住户卡、临时卡等能顺利</w:t>
      </w:r>
      <w:proofErr w:type="gramStart"/>
      <w:r w:rsidRPr="008723C7">
        <w:rPr>
          <w:rFonts w:ascii="仿宋" w:eastAsia="仿宋" w:hAnsi="仿宋" w:hint="eastAsia"/>
          <w:spacing w:val="26"/>
          <w:sz w:val="32"/>
          <w:szCs w:val="32"/>
        </w:rPr>
        <w:t>被设备</w:t>
      </w:r>
      <w:proofErr w:type="gramEnd"/>
      <w:r w:rsidRPr="008723C7">
        <w:rPr>
          <w:rFonts w:ascii="仿宋" w:eastAsia="仿宋" w:hAnsi="仿宋" w:hint="eastAsia"/>
          <w:spacing w:val="26"/>
          <w:sz w:val="32"/>
          <w:szCs w:val="32"/>
        </w:rPr>
        <w:t>识别并放行；</w:t>
      </w:r>
    </w:p>
    <w:p w:rsidR="00587E36" w:rsidRPr="008723C7" w:rsidRDefault="00587E36" w:rsidP="00587E36">
      <w:pPr>
        <w:pStyle w:val="a5"/>
        <w:spacing w:after="0" w:line="520" w:lineRule="exact"/>
        <w:ind w:firstLineChars="200" w:firstLine="643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出入卡信息管理：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根据学员的就读状态对学员卡进行首发、增发、挂失及失效等操作，并将信息实时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传送至闸机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、检证终端机等终端设备，</w:t>
      </w:r>
      <w:r w:rsidR="00A017CD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保证设备能对卡片进行正确的响应。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将学员卡信息读入控制端本地，快速对刷卡操作做出响应；</w:t>
      </w:r>
    </w:p>
    <w:p w:rsidR="00587E36" w:rsidRPr="008723C7" w:rsidRDefault="00587E36" w:rsidP="00587E36">
      <w:pPr>
        <w:pStyle w:val="a5"/>
        <w:spacing w:after="0" w:line="520" w:lineRule="exact"/>
        <w:ind w:firstLineChars="200" w:firstLine="643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门闸控制后台：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通过刷卡数据判断该卡片是否可通过，根据判定结果控制门闸设备是否开启；</w:t>
      </w:r>
    </w:p>
    <w:p w:rsidR="00AF2978" w:rsidRPr="008723C7" w:rsidRDefault="00587E36" w:rsidP="00587E36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刷卡数据上传：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对打卡数据自动上传至服务器</w:t>
      </w:r>
    </w:p>
    <w:p w:rsidR="00587E36" w:rsidRPr="008723C7" w:rsidRDefault="00587E36" w:rsidP="00587E36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A017CD" w:rsidRPr="008723C7" w:rsidRDefault="00A017CD" w:rsidP="00587E36">
      <w:pPr>
        <w:pStyle w:val="a5"/>
        <w:widowControl/>
        <w:spacing w:beforeAutospacing="0" w:after="0" w:afterAutospacing="0" w:line="520" w:lineRule="exact"/>
        <w:ind w:firstLineChars="200" w:firstLine="747"/>
        <w:rPr>
          <w:rFonts w:ascii="仿宋" w:eastAsia="仿宋" w:hAnsi="仿宋"/>
          <w:b/>
          <w:spacing w:val="26"/>
          <w:sz w:val="32"/>
          <w:szCs w:val="32"/>
        </w:rPr>
      </w:pPr>
      <w:r w:rsidRPr="008723C7">
        <w:rPr>
          <w:rFonts w:ascii="仿宋" w:eastAsia="仿宋" w:hAnsi="仿宋" w:hint="eastAsia"/>
          <w:b/>
          <w:spacing w:val="26"/>
          <w:sz w:val="32"/>
          <w:szCs w:val="32"/>
        </w:rPr>
        <w:t>10）活动管理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1、自定义设置报名表及保存常用报名表；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2、网上抽签录取功能；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3、录取通知功能（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含微信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、邮件、短信多种通知方式）；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4、活动管理功能：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（1）现场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二维码签到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签退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（2）学员参与活动信息查询及提交，即学员可通过手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lastRenderedPageBreak/>
        <w:t>机端查询活动有关</w:t>
      </w:r>
      <w:proofErr w:type="spell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ppt</w:t>
      </w:r>
      <w:proofErr w:type="spell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、图片等由导师下发的课程信息以及可上交文本、图片、视频等作品或作业反馈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（3）活动现场评价及奖励学员，即奖励名称可自定义以及计算公式可自定义；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5、活动评价功能（供教师、家长、学员对活动评价反馈）；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6、活动归档整理功能（上传及保存活动相关的文档、图片等归档文件）；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7、学员信息管理功能</w:t>
      </w:r>
    </w:p>
    <w:p w:rsidR="00A017CD" w:rsidRPr="008723C7" w:rsidRDefault="00A017CD" w:rsidP="00A017CD">
      <w:pPr>
        <w:pStyle w:val="a5"/>
        <w:spacing w:after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（1）学员个人信息管理，支持学员自主登陆个人主页、上传作业及查询活动奖励情况、志愿时登记查询等</w:t>
      </w:r>
    </w:p>
    <w:p w:rsidR="00A017CD" w:rsidRPr="008723C7" w:rsidRDefault="00A017CD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（2）班级管理，支持导师及助教角色对学员整体信息管理、学员组群管理、学员作品管理等</w:t>
      </w:r>
    </w:p>
    <w:p w:rsidR="002B5F16" w:rsidRDefault="002B5F16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124BB4" w:rsidRPr="00124BB4" w:rsidRDefault="00124BB4" w:rsidP="00124BB4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）</w:t>
      </w: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针对疫情期间的学员、教师健康申报</w:t>
      </w:r>
    </w:p>
    <w:p w:rsidR="00124BB4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针对突发性疫情状况，能提供学员、教师端的健康信息申报功能，满足我宫学员健康安全管理需要。</w:t>
      </w:r>
      <w:bookmarkStart w:id="0" w:name="_GoBack"/>
      <w:bookmarkEnd w:id="0"/>
    </w:p>
    <w:p w:rsidR="00124BB4" w:rsidRPr="008723C7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</w:pPr>
    </w:p>
    <w:p w:rsidR="002B5F16" w:rsidRPr="008723C7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  <w:t>2</w:t>
      </w:r>
      <w:r w:rsidR="002B5F16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）</w:t>
      </w:r>
      <w:proofErr w:type="gramStart"/>
      <w:r w:rsidR="002B5F16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配合我宫</w:t>
      </w:r>
      <w:r w:rsidR="008663E4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进行</w:t>
      </w:r>
      <w:proofErr w:type="gramEnd"/>
      <w:r w:rsidR="002B5F16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信息安全管理工作</w:t>
      </w:r>
    </w:p>
    <w:p w:rsidR="002B5F16" w:rsidRPr="008723C7" w:rsidRDefault="006E469C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供应商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必须遵照国家相关管理要求，定期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配合我宫进行</w:t>
      </w:r>
      <w:proofErr w:type="gramEnd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必要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的等保测评</w:t>
      </w:r>
      <w:proofErr w:type="gramEnd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工作</w:t>
      </w: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，重要事件日志必须留存不少于六个月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。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同时</w:t>
      </w:r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我宫对</w:t>
      </w:r>
      <w:proofErr w:type="gramEnd"/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信息安全极为重视，常年聘请专业信息安全服务商（当前为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上海三零卫士信息安全有限公司</w:t>
      </w:r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）为</w:t>
      </w:r>
      <w:proofErr w:type="gramStart"/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lastRenderedPageBreak/>
        <w:t>我宫业务</w:t>
      </w:r>
      <w:proofErr w:type="gramEnd"/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系统提供安全管理服务。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三零卫士公司会长期对</w:t>
      </w:r>
      <w:proofErr w:type="gramStart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我宫业务</w:t>
      </w:r>
      <w:proofErr w:type="gramEnd"/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系统进行</w:t>
      </w:r>
      <w:r w:rsidR="002B5F16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漏洞扫描、渗透测试</w:t>
      </w:r>
      <w:r w:rsidR="008663E4"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等安全技术服务，如有漏洞或必要的安全修补措施建议，供应商必须无条件配合进行修补或升级，以确保系统不会“带病运行”。</w:t>
      </w:r>
    </w:p>
    <w:p w:rsidR="002B5F16" w:rsidRPr="008723C7" w:rsidRDefault="002B5F16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</w:p>
    <w:p w:rsidR="006E469C" w:rsidRPr="008723C7" w:rsidRDefault="00124BB4" w:rsidP="00A017CD">
      <w:pPr>
        <w:pStyle w:val="a5"/>
        <w:widowControl/>
        <w:spacing w:beforeAutospacing="0" w:after="0" w:afterAutospacing="0" w:line="520" w:lineRule="exact"/>
        <w:ind w:firstLineChars="200" w:firstLine="643"/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b/>
          <w:color w:val="000000"/>
          <w:kern w:val="2"/>
          <w:sz w:val="32"/>
          <w:szCs w:val="32"/>
        </w:rPr>
        <w:t>3</w:t>
      </w:r>
      <w:r w:rsidR="006E469C" w:rsidRPr="008723C7">
        <w:rPr>
          <w:rFonts w:ascii="仿宋" w:eastAsia="仿宋" w:hAnsi="仿宋" w:cs="Times New Roman" w:hint="eastAsia"/>
          <w:b/>
          <w:color w:val="000000"/>
          <w:kern w:val="2"/>
          <w:sz w:val="32"/>
          <w:szCs w:val="32"/>
        </w:rPr>
        <w:t>）应急响应服务</w:t>
      </w:r>
    </w:p>
    <w:p w:rsidR="006E469C" w:rsidRPr="008723C7" w:rsidRDefault="006E469C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系统出现突发故障或突发网络安全事故，供应</w:t>
      </w:r>
      <w:proofErr w:type="gramStart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商需第一时间</w:t>
      </w:r>
      <w:proofErr w:type="gramEnd"/>
      <w:r w:rsidRPr="008723C7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安排最强技术团队予以解决及配合事故原因分析、排查工作，确保系统能尽快修复并在达到安全要求的情况下重新投入运行。</w:t>
      </w:r>
    </w:p>
    <w:p w:rsidR="006E469C" w:rsidRPr="008723C7" w:rsidRDefault="006E469C" w:rsidP="00B01851">
      <w:pPr>
        <w:pStyle w:val="a5"/>
        <w:widowControl/>
        <w:spacing w:beforeAutospacing="0" w:after="0" w:afterAutospacing="0" w:line="520" w:lineRule="exact"/>
        <w:rPr>
          <w:rFonts w:ascii="仿宋" w:eastAsia="仿宋" w:hAnsi="仿宋" w:cs="Times New Roman" w:hint="eastAsia"/>
          <w:color w:val="000000"/>
          <w:kern w:val="2"/>
          <w:sz w:val="21"/>
          <w:szCs w:val="21"/>
        </w:rPr>
      </w:pPr>
    </w:p>
    <w:p w:rsidR="0015359E" w:rsidRDefault="005A73F2" w:rsidP="00A017CD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售后服务：</w:t>
      </w:r>
      <w:r w:rsidR="00B01851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供应商</w:t>
      </w:r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需</w:t>
      </w:r>
      <w:r w:rsidR="00B01851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提供必要的系统使用培训工作，除了在系统上线初期，提供不少于</w:t>
      </w:r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2</w:t>
      </w:r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次的集体培训工作外，还必须提供工作时间内的客户服务热线，随时接受</w:t>
      </w:r>
      <w:proofErr w:type="gramStart"/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我宫系统</w:t>
      </w:r>
      <w:proofErr w:type="gramEnd"/>
      <w:r w:rsidR="00B01851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操作人员的服务咨询。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报价方不得虚报各项技术指标，所供货物若不能符合技术要求，成交供应商必须接受全额退还货款，并承担由此给采购单位造成的</w:t>
      </w:r>
      <w:hyperlink r:id="rId8" w:tgtFrame="http://www.lwlm.com/zixunxin/201211/_blank" w:history="1">
        <w:r>
          <w:rPr>
            <w:rFonts w:ascii="Times New Roman" w:eastAsia="仿宋_GB2312" w:hAnsi="Times New Roman" w:cs="Times New Roman"/>
            <w:color w:val="000000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损失。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四、项目中标单位职责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（一）负责根据采购</w:t>
      </w:r>
      <w:proofErr w:type="gramStart"/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方需求</w:t>
      </w:r>
      <w:proofErr w:type="gramEnd"/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进行</w:t>
      </w:r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系统安装、部署（前期供应商先提供所有硬件及网络带宽服务，后期待</w:t>
      </w:r>
      <w:proofErr w:type="gramStart"/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我宫政务云设备</w:t>
      </w:r>
      <w:proofErr w:type="gramEnd"/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就位后，将系统迁移至政务云）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；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（二）要求做好安全保障措施；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（三）中标单位须出具相应费用的有效发票，凭发票进行费用结算。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五、项目预算上限</w:t>
      </w:r>
      <w:r w:rsidR="00B01851">
        <w:rPr>
          <w:rFonts w:ascii="黑体" w:eastAsia="黑体" w:hAnsi="黑体" w:cs="Times New Roman"/>
          <w:color w:val="000000"/>
          <w:kern w:val="2"/>
          <w:sz w:val="32"/>
          <w:szCs w:val="32"/>
        </w:rPr>
        <w:t>95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，</w:t>
      </w:r>
      <w:r w:rsidR="00B01851">
        <w:rPr>
          <w:rFonts w:ascii="黑体" w:eastAsia="黑体" w:hAnsi="黑体" w:cs="Times New Roman"/>
          <w:color w:val="000000"/>
          <w:kern w:val="2"/>
          <w:sz w:val="32"/>
          <w:szCs w:val="32"/>
        </w:rPr>
        <w:t>0</w:t>
      </w:r>
      <w:r>
        <w:rPr>
          <w:rFonts w:ascii="黑体" w:eastAsia="黑体" w:hAnsi="黑体" w:cs="Times New Roman"/>
          <w:color w:val="000000"/>
          <w:kern w:val="2"/>
          <w:sz w:val="32"/>
          <w:szCs w:val="32"/>
        </w:rPr>
        <w:t>00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元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lastRenderedPageBreak/>
        <w:t>本采购项目使用财政专项资金，为保障专项资金合理使用及为保障正常教学秩序，</w:t>
      </w:r>
      <w:r w:rsidR="00B01851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如安装时间变更，采购方将提前通知中标单位，双方妥善做出安排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六、支付方式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合同签订之日起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7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个工作日内，中标单位须出具相应费用的有效发票，采购人按合同要求办理付款手续。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七、合格的供应商应具备公告中列明的所有资格要求。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八、符合条件的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，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均可在自愿遵守本询价采购要求的前提下进行报价，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为确保</w:t>
      </w:r>
      <w:r w:rsidR="006E469C"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系统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质量，此次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报价低于同类商家平均报价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20%</w:t>
      </w: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的，</w:t>
      </w:r>
      <w:r>
        <w:rPr>
          <w:rFonts w:ascii="Times New Roman" w:eastAsia="仿宋" w:hAnsi="仿宋" w:cs="Times New Roman"/>
          <w:color w:val="000000"/>
          <w:kern w:val="2"/>
          <w:sz w:val="32"/>
          <w:szCs w:val="32"/>
        </w:rPr>
        <w:t>同时需要出具成本说明书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及同类工程的业绩报告，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并要求被询价的供应商一次性报出不得更改的价格。对于不符合以上要求的供应商所递交的报价文件，恕不接受。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九、采购方式：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询价采购。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十、本次询价为整体采购，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rPr>
          <w:rFonts w:ascii="Times New Roman" w:eastAsia="仿宋" w:hAnsi="仿宋" w:cs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 xml:space="preserve">    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十一、交货期：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按合同约定时间。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br/>
        <w:t xml:space="preserve">    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十二、保密要求：</w:t>
      </w:r>
      <w:r>
        <w:rPr>
          <w:rFonts w:ascii="Times New Roman" w:eastAsia="仿宋" w:hAnsi="仿宋" w:cs="Times New Roman" w:hint="eastAsia"/>
          <w:color w:val="000000"/>
          <w:kern w:val="2"/>
          <w:sz w:val="32"/>
          <w:szCs w:val="32"/>
        </w:rPr>
        <w:t>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lastRenderedPageBreak/>
        <w:t>十三、评审、定标原则：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在所有的询价文件符合或高于询价采购文件各项要求的情况下，报价最低者为成交供应商；在此基础上报价</w:t>
      </w:r>
      <w:proofErr w:type="gramStart"/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若相同</w:t>
      </w:r>
      <w:proofErr w:type="gramEnd"/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的，以</w:t>
      </w:r>
      <w:r w:rsidR="006E469C"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行业服务对象数量及</w:t>
      </w:r>
      <w:r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  <w:t>售后服务承诺最优者为成交供应商</w:t>
      </w:r>
      <w:r>
        <w:rPr>
          <w:rFonts w:ascii="Times New Roman" w:eastAsia="仿宋" w:hAnsi="Times New Roman" w:cs="Times New Roman" w:hint="eastAsia"/>
          <w:color w:val="000000"/>
          <w:kern w:val="2"/>
          <w:sz w:val="32"/>
          <w:szCs w:val="32"/>
        </w:rPr>
        <w:t>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50" w:firstLine="800"/>
        <w:rPr>
          <w:rFonts w:ascii="黑体" w:eastAsia="黑体" w:hAnsi="黑体" w:cs="Times New Roman"/>
          <w:color w:val="000000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2"/>
          <w:sz w:val="32"/>
          <w:szCs w:val="32"/>
        </w:rPr>
        <w:t>十四、采购响应：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（一）截止时间：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1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日上午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时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）响应要求：供应商须通过与采购单位联系获取报价格式文件，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未采用的为无效报价，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并在采购响应截止时间前完成报价手续。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十五、报价格式文件见附件。</w:t>
      </w:r>
      <w:r>
        <w:rPr>
          <w:rFonts w:ascii="Times New Roman" w:eastAsia="仿宋" w:hAnsi="仿宋" w:cs="Times New Roman" w:hint="eastAsia"/>
          <w:kern w:val="2"/>
          <w:sz w:val="32"/>
          <w:szCs w:val="32"/>
        </w:rPr>
        <w:t>未提供下列文件，投标文件无效，</w:t>
      </w:r>
      <w:proofErr w:type="gramStart"/>
      <w:r>
        <w:rPr>
          <w:rFonts w:ascii="Times New Roman" w:eastAsia="仿宋" w:hAnsi="仿宋" w:cs="Times New Roman" w:hint="eastAsia"/>
          <w:kern w:val="2"/>
          <w:sz w:val="32"/>
          <w:szCs w:val="32"/>
        </w:rPr>
        <w:t>作为废标处理</w:t>
      </w:r>
      <w:proofErr w:type="gramEnd"/>
      <w:r>
        <w:rPr>
          <w:rFonts w:ascii="Times New Roman" w:eastAsia="仿宋" w:hAnsi="仿宋" w:cs="Times New Roman" w:hint="eastAsia"/>
          <w:kern w:val="2"/>
          <w:sz w:val="32"/>
          <w:szCs w:val="32"/>
        </w:rPr>
        <w:t>：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（一）授权单位盖公章、法定代表人签名的有效授权委托书；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营业执照有效复印件（加盖投标企业公章）。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      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询价响应文件、报价表、售后服务体系说明及售后服务承诺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；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询价响应内容、技术标准、售后服务没有实质性响应询价文件要求。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（四）项目评审要求提交的证明文件；</w:t>
      </w:r>
    </w:p>
    <w:p w:rsidR="0015359E" w:rsidRDefault="005A73F2">
      <w:pPr>
        <w:pStyle w:val="a5"/>
        <w:adjustRightInd w:val="0"/>
        <w:snapToGrid w:val="0"/>
        <w:spacing w:beforeAutospacing="0" w:after="0" w:afterAutospacing="0" w:line="520" w:lineRule="exact"/>
        <w:ind w:firstLineChars="200" w:firstLine="640"/>
        <w:rPr>
          <w:rFonts w:ascii="Times New Roman" w:eastAsia="仿宋" w:hAnsi="仿宋" w:cs="Times New Roman"/>
          <w:kern w:val="2"/>
          <w:sz w:val="32"/>
          <w:szCs w:val="32"/>
        </w:rPr>
      </w:pPr>
      <w:r>
        <w:rPr>
          <w:rFonts w:ascii="Times New Roman" w:eastAsia="仿宋" w:hAnsi="仿宋" w:cs="Times New Roman" w:hint="eastAsia"/>
          <w:kern w:val="2"/>
          <w:sz w:val="32"/>
          <w:szCs w:val="32"/>
        </w:rPr>
        <w:t>（五）报价人认为应提供的其他资料。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十六、采购单位联系方式：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11" w:firstLine="675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采购单位名称：广州市少年宫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10" w:firstLine="672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</w:t>
      </w:r>
      <w:r w:rsidR="00B01851">
        <w:rPr>
          <w:rFonts w:ascii="Times New Roman" w:eastAsia="仿宋_GB2312" w:hAnsi="仿宋_GB2312" w:cs="仿宋_GB2312" w:hint="eastAsia"/>
          <w:kern w:val="2"/>
          <w:sz w:val="32"/>
          <w:szCs w:val="32"/>
        </w:rPr>
        <w:t>曾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15359E" w:rsidRDefault="005A73F2">
      <w:pPr>
        <w:pStyle w:val="a5"/>
        <w:widowControl/>
        <w:spacing w:beforeAutospacing="0" w:after="0" w:afterAutospacing="0" w:line="520" w:lineRule="exact"/>
        <w:ind w:firstLineChars="211" w:firstLine="675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联系电话：</w:t>
      </w:r>
      <w:r w:rsidR="00B01851">
        <w:rPr>
          <w:rFonts w:ascii="Times New Roman" w:eastAsia="仿宋_GB2312" w:hAnsi="仿宋_GB2312" w:cs="Times New Roman"/>
          <w:kern w:val="2"/>
          <w:sz w:val="32"/>
          <w:szCs w:val="32"/>
        </w:rPr>
        <w:t>020-81360560</w:t>
      </w:r>
    </w:p>
    <w:p w:rsidR="0015359E" w:rsidRDefault="0015359E">
      <w:pPr>
        <w:rPr>
          <w:rFonts w:ascii="Times New Roman" w:eastAsia="仿宋_GB2312" w:hAnsi="仿宋_GB2312" w:cs="仿宋_GB2312"/>
          <w:sz w:val="32"/>
          <w:szCs w:val="32"/>
        </w:rPr>
      </w:pPr>
    </w:p>
    <w:p w:rsidR="0015359E" w:rsidRDefault="0015359E">
      <w:pPr>
        <w:pStyle w:val="a5"/>
        <w:widowControl/>
        <w:spacing w:beforeAutospacing="0" w:after="0" w:afterAutospacing="0" w:line="52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15359E" w:rsidRDefault="0015359E"/>
    <w:sectPr w:rsidR="0015359E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treport/opRecord.xml>p_94(94_4,94_5|D,94_3);
</file>