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450" w:lineRule="atLeast"/>
        <w:jc w:val="center"/>
        <w:rPr>
          <w:rFonts w:ascii="方正小标宋简体" w:hAnsi="方正小标宋简体" w:eastAsia="方正小标宋简体" w:cs="Times New Roman"/>
          <w:kern w:val="2"/>
          <w:sz w:val="44"/>
          <w:szCs w:val="44"/>
        </w:rPr>
      </w:pPr>
      <w:r>
        <w:rPr>
          <w:rFonts w:hint="eastAsia" w:ascii="方正小标宋简体" w:hAnsi="方正小标宋简体" w:eastAsia="方正小标宋简体" w:cs="方正小标宋简体"/>
          <w:kern w:val="2"/>
          <w:sz w:val="44"/>
          <w:szCs w:val="44"/>
        </w:rPr>
        <w:t>询价通知书</w:t>
      </w:r>
    </w:p>
    <w:p>
      <w:pPr>
        <w:pStyle w:val="4"/>
        <w:widowControl/>
        <w:spacing w:beforeAutospacing="0" w:after="0" w:afterAutospacing="0" w:line="520" w:lineRule="exact"/>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各单位：</w:t>
      </w:r>
    </w:p>
    <w:p>
      <w:pPr>
        <w:spacing w:after="0" w:line="520" w:lineRule="exact"/>
        <w:ind w:firstLine="640" w:firstLineChars="200"/>
        <w:rPr>
          <w:rFonts w:hint="default" w:ascii="Times New Roman" w:hAnsi="Times New Roman" w:eastAsia="仿宋" w:cs="Times New Roman"/>
          <w:color w:val="000000" w:themeColor="text1"/>
          <w:kern w:val="2"/>
          <w:sz w:val="32"/>
          <w:szCs w:val="32"/>
          <w14:textFill>
            <w14:solidFill>
              <w14:schemeClr w14:val="tx1"/>
            </w14:solidFill>
          </w14:textFill>
        </w:rPr>
      </w:pPr>
      <w:r>
        <w:rPr>
          <w:rFonts w:hint="default" w:ascii="Times New Roman" w:hAnsi="Times New Roman" w:eastAsia="仿宋" w:cs="Times New Roman"/>
          <w:kern w:val="2"/>
          <w:sz w:val="32"/>
          <w:szCs w:val="32"/>
        </w:rPr>
        <w:t>本单位就“</w:t>
      </w:r>
      <w:r>
        <w:rPr>
          <w:rFonts w:hint="default" w:ascii="Times New Roman" w:hAnsi="Times New Roman" w:eastAsia="仿宋_GB2312" w:cs="Times New Roman"/>
          <w:color w:val="000000" w:themeColor="text1"/>
          <w:kern w:val="2"/>
          <w:sz w:val="32"/>
          <w:szCs w:val="32"/>
          <w14:textFill>
            <w14:solidFill>
              <w14:schemeClr w14:val="tx1"/>
            </w14:solidFill>
          </w14:textFill>
        </w:rPr>
        <w:t>广州市少年宫（一宫、二宫、三宫）直饮水系统安装项目</w:t>
      </w:r>
      <w:r>
        <w:rPr>
          <w:rFonts w:hint="default" w:ascii="Times New Roman" w:hAnsi="Times New Roman" w:eastAsia="仿宋" w:cs="Times New Roman"/>
          <w:color w:val="000000" w:themeColor="text1"/>
          <w:kern w:val="2"/>
          <w:sz w:val="32"/>
          <w:szCs w:val="32"/>
          <w14:textFill>
            <w14:solidFill>
              <w14:schemeClr w14:val="tx1"/>
            </w14:solidFill>
          </w14:textFill>
        </w:rPr>
        <w:t>”进行询价，请合格的供应商予以报价。</w:t>
      </w:r>
    </w:p>
    <w:p>
      <w:pPr>
        <w:pStyle w:val="4"/>
        <w:widowControl/>
        <w:spacing w:beforeAutospacing="0" w:after="0" w:afterAutospacing="0" w:line="560" w:lineRule="exact"/>
        <w:ind w:firstLine="640" w:firstLineChars="200"/>
        <w:rPr>
          <w:rFonts w:hint="default" w:ascii="Times New Roman" w:hAnsi="Times New Roman" w:eastAsia="黑体" w:cs="Times New Roman"/>
          <w:color w:val="FF0000"/>
          <w:kern w:val="2"/>
          <w:sz w:val="32"/>
          <w:szCs w:val="32"/>
          <w:lang w:val="en-US" w:eastAsia="zh-CN"/>
        </w:rPr>
      </w:pPr>
      <w:r>
        <w:rPr>
          <w:rFonts w:hint="default" w:ascii="Times New Roman" w:hAnsi="Times New Roman" w:eastAsia="黑体" w:cs="Times New Roman"/>
          <w:kern w:val="2"/>
          <w:sz w:val="32"/>
          <w:szCs w:val="32"/>
        </w:rPr>
        <w:t>一、项目编号：</w:t>
      </w:r>
      <w:r>
        <w:rPr>
          <w:rFonts w:hint="default" w:ascii="Times New Roman" w:hAnsi="Times New Roman" w:eastAsia="黑体" w:cs="Times New Roman"/>
          <w:kern w:val="2"/>
          <w:sz w:val="32"/>
          <w:szCs w:val="32"/>
          <w:lang w:val="en-US" w:eastAsia="zh-CN"/>
        </w:rPr>
        <w:t>GZSSNG-WSXJ-BGS-2019-055</w:t>
      </w:r>
    </w:p>
    <w:p>
      <w:pPr>
        <w:pStyle w:val="4"/>
        <w:widowControl/>
        <w:spacing w:beforeAutospacing="0" w:after="0" w:afterAutospacing="0" w:line="52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二、项目名称：</w:t>
      </w:r>
      <w:r>
        <w:rPr>
          <w:rFonts w:hint="default" w:ascii="Times New Roman" w:hAnsi="Times New Roman" w:eastAsia="仿宋_GB2312" w:cs="Times New Roman"/>
          <w:kern w:val="2"/>
          <w:sz w:val="32"/>
          <w:szCs w:val="32"/>
        </w:rPr>
        <w:t>广州市少年宫（一宫、二宫、三宫）直饮水系统安装项目</w:t>
      </w:r>
    </w:p>
    <w:p>
      <w:pPr>
        <w:pStyle w:val="4"/>
        <w:widowControl/>
        <w:spacing w:beforeAutospacing="0" w:after="0" w:afterAutospacing="0" w:line="520" w:lineRule="exact"/>
        <w:ind w:firstLine="640" w:firstLineChars="20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三、项目内容及需求</w:t>
      </w:r>
    </w:p>
    <w:tbl>
      <w:tblPr>
        <w:tblStyle w:val="5"/>
        <w:tblW w:w="7930" w:type="dxa"/>
        <w:tblInd w:w="113" w:type="dxa"/>
        <w:tblLayout w:type="fixed"/>
        <w:tblCellMar>
          <w:top w:w="0" w:type="dxa"/>
          <w:left w:w="108" w:type="dxa"/>
          <w:bottom w:w="0" w:type="dxa"/>
          <w:right w:w="108" w:type="dxa"/>
        </w:tblCellMar>
      </w:tblPr>
      <w:tblGrid>
        <w:gridCol w:w="683"/>
        <w:gridCol w:w="3565"/>
        <w:gridCol w:w="622"/>
        <w:gridCol w:w="1600"/>
        <w:gridCol w:w="1460"/>
      </w:tblGrid>
      <w:tr>
        <w:tblPrEx>
          <w:tblLayout w:type="fixed"/>
          <w:tblCellMar>
            <w:top w:w="0" w:type="dxa"/>
            <w:left w:w="108" w:type="dxa"/>
            <w:bottom w:w="0" w:type="dxa"/>
            <w:right w:w="108" w:type="dxa"/>
          </w:tblCellMar>
        </w:tblPrEx>
        <w:trPr>
          <w:trHeight w:val="405" w:hRule="atLeast"/>
        </w:trPr>
        <w:tc>
          <w:tcPr>
            <w:tcW w:w="683"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sz w:val="24"/>
                <w:szCs w:val="24"/>
              </w:rPr>
            </w:pPr>
            <w:r>
              <w:rPr>
                <w:rFonts w:hint="default" w:ascii="Times New Roman" w:hAnsi="Times New Roman" w:eastAsia="仿宋" w:cs="Times New Roman"/>
              </w:rPr>
              <w:t>序号</w:t>
            </w:r>
          </w:p>
        </w:tc>
        <w:tc>
          <w:tcPr>
            <w:tcW w:w="3565" w:type="dxa"/>
            <w:vMerge w:val="restart"/>
            <w:tcBorders>
              <w:top w:val="single" w:color="auto" w:sz="4" w:space="0"/>
              <w:left w:val="single" w:color="auto" w:sz="4" w:space="0"/>
              <w:bottom w:val="single" w:color="000000" w:sz="4" w:space="0"/>
              <w:right w:val="single" w:color="000000"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设备名称</w:t>
            </w:r>
          </w:p>
        </w:tc>
        <w:tc>
          <w:tcPr>
            <w:tcW w:w="62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单位</w:t>
            </w:r>
          </w:p>
        </w:tc>
        <w:tc>
          <w:tcPr>
            <w:tcW w:w="160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数量</w:t>
            </w:r>
          </w:p>
        </w:tc>
        <w:tc>
          <w:tcPr>
            <w:tcW w:w="14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备注</w:t>
            </w:r>
          </w:p>
        </w:tc>
      </w:tr>
      <w:tr>
        <w:tblPrEx>
          <w:tblLayout w:type="fixed"/>
          <w:tblCellMar>
            <w:top w:w="0" w:type="dxa"/>
            <w:left w:w="108" w:type="dxa"/>
            <w:bottom w:w="0" w:type="dxa"/>
            <w:right w:w="108" w:type="dxa"/>
          </w:tblCellMar>
        </w:tblPrEx>
        <w:trPr>
          <w:trHeight w:val="511" w:hRule="atLeast"/>
        </w:trPr>
        <w:tc>
          <w:tcPr>
            <w:tcW w:w="68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rPr>
            </w:pPr>
          </w:p>
        </w:tc>
        <w:tc>
          <w:tcPr>
            <w:tcW w:w="3565" w:type="dxa"/>
            <w:vMerge w:val="continue"/>
            <w:tcBorders>
              <w:top w:val="single" w:color="auto" w:sz="4" w:space="0"/>
              <w:left w:val="single" w:color="auto" w:sz="4" w:space="0"/>
              <w:bottom w:val="single" w:color="auto" w:sz="4" w:space="0"/>
              <w:right w:val="single" w:color="000000" w:sz="4" w:space="0"/>
            </w:tcBorders>
            <w:vAlign w:val="center"/>
          </w:tcPr>
          <w:p>
            <w:pPr>
              <w:rPr>
                <w:rFonts w:hint="default" w:ascii="Times New Roman" w:hAnsi="Times New Roman" w:eastAsia="仿宋" w:cs="Times New Roman"/>
                <w:sz w:val="24"/>
                <w:szCs w:val="24"/>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rPr>
            </w:pPr>
          </w:p>
        </w:tc>
      </w:tr>
      <w:tr>
        <w:tblPrEx>
          <w:tblLayout w:type="fixed"/>
          <w:tblCellMar>
            <w:top w:w="0" w:type="dxa"/>
            <w:left w:w="108" w:type="dxa"/>
            <w:bottom w:w="0" w:type="dxa"/>
            <w:right w:w="108" w:type="dxa"/>
          </w:tblCellMar>
        </w:tblPrEx>
        <w:trPr>
          <w:trHeight w:val="405" w:hRule="atLeast"/>
        </w:trPr>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1</w:t>
            </w:r>
          </w:p>
        </w:tc>
        <w:tc>
          <w:tcPr>
            <w:tcW w:w="35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color w:val="000000"/>
                <w:shd w:val="clear" w:color="auto" w:fill="FFFFFF"/>
              </w:rPr>
              <w:t>一宫 直饮水机（四饮水口RO反渗透五级过滤系统）</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套</w:t>
            </w: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3</w:t>
            </w:r>
          </w:p>
        </w:tc>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rPr>
            </w:pPr>
          </w:p>
        </w:tc>
      </w:tr>
      <w:tr>
        <w:tblPrEx>
          <w:tblLayout w:type="fixed"/>
          <w:tblCellMar>
            <w:top w:w="0" w:type="dxa"/>
            <w:left w:w="108" w:type="dxa"/>
            <w:bottom w:w="0" w:type="dxa"/>
            <w:right w:w="108" w:type="dxa"/>
          </w:tblCellMar>
        </w:tblPrEx>
        <w:trPr>
          <w:trHeight w:val="405" w:hRule="atLeast"/>
        </w:trPr>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2</w:t>
            </w:r>
          </w:p>
        </w:tc>
        <w:tc>
          <w:tcPr>
            <w:tcW w:w="35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hd w:val="clear" w:color="auto" w:fill="FFFFFF"/>
              </w:rPr>
            </w:pPr>
            <w:r>
              <w:rPr>
                <w:rFonts w:hint="default" w:ascii="Times New Roman" w:hAnsi="Times New Roman" w:eastAsia="仿宋" w:cs="Times New Roman"/>
                <w:color w:val="000000"/>
                <w:shd w:val="clear" w:color="auto" w:fill="FFFFFF"/>
              </w:rPr>
              <w:t>二宫 直饮水机（四饮水口RO反渗透五级过滤系统）</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套</w:t>
            </w: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6</w:t>
            </w:r>
          </w:p>
        </w:tc>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rPr>
            </w:pPr>
          </w:p>
        </w:tc>
      </w:tr>
      <w:tr>
        <w:tblPrEx>
          <w:tblLayout w:type="fixed"/>
          <w:tblCellMar>
            <w:top w:w="0" w:type="dxa"/>
            <w:left w:w="108" w:type="dxa"/>
            <w:bottom w:w="0" w:type="dxa"/>
            <w:right w:w="108" w:type="dxa"/>
          </w:tblCellMar>
        </w:tblPrEx>
        <w:trPr>
          <w:trHeight w:val="405" w:hRule="atLeast"/>
        </w:trPr>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3</w:t>
            </w:r>
          </w:p>
        </w:tc>
        <w:tc>
          <w:tcPr>
            <w:tcW w:w="35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hd w:val="clear" w:color="auto" w:fill="FFFFFF"/>
              </w:rPr>
            </w:pPr>
            <w:r>
              <w:rPr>
                <w:rFonts w:hint="default" w:ascii="Times New Roman" w:hAnsi="Times New Roman" w:eastAsia="仿宋" w:cs="Times New Roman"/>
                <w:color w:val="000000"/>
                <w:shd w:val="clear" w:color="auto" w:fill="FFFFFF"/>
              </w:rPr>
              <w:t>三宫 直饮水机（四饮水口RO反渗透五级过滤系统）</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套</w:t>
            </w: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5</w:t>
            </w:r>
          </w:p>
        </w:tc>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rPr>
            </w:pPr>
          </w:p>
        </w:tc>
      </w:tr>
      <w:tr>
        <w:tblPrEx>
          <w:tblLayout w:type="fixed"/>
          <w:tblCellMar>
            <w:top w:w="0" w:type="dxa"/>
            <w:left w:w="108" w:type="dxa"/>
            <w:bottom w:w="0" w:type="dxa"/>
            <w:right w:w="108" w:type="dxa"/>
          </w:tblCellMar>
        </w:tblPrEx>
        <w:trPr>
          <w:trHeight w:val="405" w:hRule="atLeast"/>
        </w:trPr>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4</w:t>
            </w:r>
          </w:p>
        </w:tc>
        <w:tc>
          <w:tcPr>
            <w:tcW w:w="35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hd w:val="clear" w:color="auto" w:fill="FFFFFF"/>
              </w:rPr>
            </w:pPr>
            <w:r>
              <w:rPr>
                <w:rFonts w:hint="default" w:ascii="Times New Roman" w:hAnsi="Times New Roman" w:eastAsia="仿宋" w:cs="Times New Roman"/>
                <w:color w:val="000000"/>
                <w:shd w:val="clear" w:color="auto" w:fill="FFFFFF"/>
              </w:rPr>
              <w:t>广州市少年宫（一宫、二宫、三宫）直饮水机年度定期维护保养项目</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项</w:t>
            </w: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1</w:t>
            </w:r>
          </w:p>
        </w:tc>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包含</w:t>
            </w:r>
            <w:r>
              <w:rPr>
                <w:rFonts w:hint="default" w:ascii="Times New Roman" w:hAnsi="Times New Roman" w:eastAsia="仿宋" w:cs="Times New Roman"/>
                <w:lang w:eastAsia="zh-CN"/>
              </w:rPr>
              <w:t>二年</w:t>
            </w:r>
            <w:r>
              <w:rPr>
                <w:rFonts w:hint="default" w:ascii="Times New Roman" w:hAnsi="Times New Roman" w:eastAsia="仿宋" w:cs="Times New Roman"/>
              </w:rPr>
              <w:t>定期滤芯更换、杀毒、检修等</w:t>
            </w:r>
          </w:p>
        </w:tc>
      </w:tr>
    </w:tbl>
    <w:p>
      <w:pPr>
        <w:pStyle w:val="4"/>
        <w:widowControl/>
        <w:spacing w:beforeAutospacing="0" w:after="0" w:afterAutospacing="0" w:line="520" w:lineRule="exact"/>
        <w:ind w:firstLine="527" w:firstLineChars="250"/>
        <w:rPr>
          <w:rFonts w:hint="default" w:ascii="Times New Roman" w:hAnsi="Times New Roman" w:eastAsia="黑体" w:cs="Times New Roman"/>
          <w:kern w:val="2"/>
          <w:sz w:val="32"/>
          <w:szCs w:val="32"/>
        </w:rPr>
      </w:pPr>
      <w:r>
        <w:rPr>
          <w:rFonts w:hint="default" w:ascii="Times New Roman" w:hAnsi="Times New Roman" w:cs="Times New Roman"/>
          <w:b/>
          <w:bCs/>
          <w:color w:val="000000"/>
          <w:sz w:val="21"/>
          <w:szCs w:val="21"/>
        </w:rPr>
        <w:tab/>
      </w:r>
      <w:r>
        <w:rPr>
          <w:rFonts w:hint="default" w:ascii="Times New Roman" w:hAnsi="Times New Roman" w:eastAsia="黑体" w:cs="Times New Roman"/>
          <w:kern w:val="2"/>
          <w:sz w:val="32"/>
          <w:szCs w:val="32"/>
        </w:rPr>
        <w:t>四、项目中标单位职责</w:t>
      </w:r>
    </w:p>
    <w:p>
      <w:pPr>
        <w:pStyle w:val="4"/>
        <w:widowControl/>
        <w:spacing w:beforeAutospacing="0" w:after="0" w:afterAutospacing="0" w:line="520" w:lineRule="exact"/>
        <w:ind w:firstLine="640" w:firstLineChars="200"/>
        <w:rPr>
          <w:rFonts w:hint="default" w:ascii="Times New Roman" w:hAnsi="Times New Roman" w:eastAsia="仿宋" w:cs="Times New Roman"/>
          <w:color w:val="000000" w:themeColor="text1"/>
          <w:kern w:val="2"/>
          <w:sz w:val="32"/>
          <w:szCs w:val="32"/>
          <w14:textFill>
            <w14:solidFill>
              <w14:schemeClr w14:val="tx1"/>
            </w14:solidFill>
          </w14:textFill>
        </w:rPr>
      </w:pPr>
      <w:r>
        <w:rPr>
          <w:rFonts w:hint="default" w:ascii="Times New Roman" w:hAnsi="Times New Roman" w:eastAsia="仿宋" w:cs="Times New Roman"/>
          <w:color w:val="000000" w:themeColor="text1"/>
          <w:kern w:val="2"/>
          <w:sz w:val="32"/>
          <w:szCs w:val="32"/>
          <w14:textFill>
            <w14:solidFill>
              <w14:schemeClr w14:val="tx1"/>
            </w14:solidFill>
          </w14:textFill>
        </w:rPr>
        <w:t>（一）直饮水系统安装后水质必须符合《饮用净水水质标准(CJ 94-1999)》规定要求，直饮水机过滤系统必须具有不低于RO反渗透五级过滤及智能控制系统功能，直饮水机必须能确保少年儿童安全使用。</w:t>
      </w:r>
    </w:p>
    <w:p>
      <w:pPr>
        <w:pStyle w:val="4"/>
        <w:widowControl/>
        <w:spacing w:beforeAutospacing="0" w:after="0" w:afterAutospacing="0" w:line="520" w:lineRule="exact"/>
        <w:ind w:firstLine="640" w:firstLineChars="200"/>
        <w:rPr>
          <w:rFonts w:hint="default" w:ascii="Times New Roman" w:hAnsi="Times New Roman" w:eastAsia="仿宋" w:cs="Times New Roman"/>
          <w:kern w:val="2"/>
          <w:sz w:val="32"/>
          <w:szCs w:val="32"/>
        </w:rPr>
      </w:pPr>
      <w:r>
        <w:rPr>
          <w:rFonts w:hint="default" w:ascii="Times New Roman" w:hAnsi="Times New Roman" w:eastAsia="仿宋" w:cs="Times New Roman"/>
          <w:color w:val="000000" w:themeColor="text1"/>
          <w:kern w:val="2"/>
          <w:sz w:val="32"/>
          <w:szCs w:val="32"/>
          <w14:textFill>
            <w14:solidFill>
              <w14:schemeClr w14:val="tx1"/>
            </w14:solidFill>
          </w14:textFill>
        </w:rPr>
        <w:t>（二）具有学校直饮水系统安装项目经验及供应的直饮水机必须符合国家质量标准。</w:t>
      </w:r>
    </w:p>
    <w:p>
      <w:pPr>
        <w:pStyle w:val="4"/>
        <w:widowControl/>
        <w:spacing w:beforeAutospacing="0" w:after="0" w:afterAutospacing="0" w:line="520" w:lineRule="exact"/>
        <w:ind w:firstLine="640" w:firstLineChars="200"/>
        <w:rPr>
          <w:rFonts w:hint="default" w:ascii="Times New Roman" w:hAnsi="Times New Roman" w:eastAsia="仿宋" w:cs="Times New Roman"/>
          <w:b/>
          <w:bCs/>
          <w:kern w:val="2"/>
          <w:sz w:val="32"/>
          <w:szCs w:val="32"/>
        </w:rPr>
      </w:pPr>
      <w:r>
        <w:rPr>
          <w:rFonts w:hint="default" w:ascii="Times New Roman" w:hAnsi="Times New Roman" w:eastAsia="仿宋" w:cs="Times New Roman"/>
          <w:kern w:val="2"/>
          <w:sz w:val="32"/>
          <w:szCs w:val="32"/>
        </w:rPr>
        <w:t>（三）要求做好安装安全保障措施与现场管理方案；</w:t>
      </w:r>
    </w:p>
    <w:p>
      <w:pPr>
        <w:pStyle w:val="4"/>
        <w:widowControl/>
        <w:spacing w:beforeAutospacing="0" w:after="0" w:afterAutospacing="0" w:line="520" w:lineRule="exact"/>
        <w:ind w:firstLine="640" w:firstLineChars="200"/>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（四）中标单位须出具相应费用的有效发票，凭发票进行费用结算。</w:t>
      </w:r>
    </w:p>
    <w:p>
      <w:pPr>
        <w:pStyle w:val="4"/>
        <w:widowControl/>
        <w:spacing w:beforeAutospacing="0" w:after="0" w:afterAutospacing="0" w:line="520" w:lineRule="exact"/>
        <w:ind w:firstLine="640" w:firstLineChars="200"/>
        <w:rPr>
          <w:rFonts w:hint="default" w:ascii="Times New Roman" w:hAnsi="Times New Roman" w:eastAsia="仿宋" w:cs="Times New Roman"/>
          <w:kern w:val="2"/>
          <w:sz w:val="32"/>
          <w:szCs w:val="32"/>
        </w:rPr>
      </w:pPr>
      <w:r>
        <w:rPr>
          <w:rFonts w:hint="default" w:ascii="Times New Roman" w:hAnsi="Times New Roman" w:eastAsia="黑体" w:cs="Times New Roman"/>
          <w:kern w:val="2"/>
          <w:sz w:val="32"/>
          <w:szCs w:val="32"/>
        </w:rPr>
        <w:t>五、项目预算上限：</w:t>
      </w:r>
      <w:r>
        <w:rPr>
          <w:rFonts w:hint="default" w:ascii="Times New Roman" w:hAnsi="Times New Roman" w:eastAsia="黑体" w:cs="Times New Roman"/>
          <w:color w:val="000000" w:themeColor="text1"/>
          <w:kern w:val="2"/>
          <w:sz w:val="32"/>
          <w:szCs w:val="32"/>
          <w14:textFill>
            <w14:solidFill>
              <w14:schemeClr w14:val="tx1"/>
            </w14:solidFill>
          </w14:textFill>
        </w:rPr>
        <w:t>2</w:t>
      </w:r>
      <w:r>
        <w:rPr>
          <w:rFonts w:hint="default" w:ascii="Times New Roman" w:hAnsi="Times New Roman" w:eastAsia="黑体" w:cs="Times New Roman"/>
          <w:color w:val="000000" w:themeColor="text1"/>
          <w:kern w:val="2"/>
          <w:sz w:val="32"/>
          <w:szCs w:val="32"/>
          <w:lang w:val="en-US" w:eastAsia="zh-CN"/>
          <w14:textFill>
            <w14:solidFill>
              <w14:schemeClr w14:val="tx1"/>
            </w14:solidFill>
          </w14:textFill>
        </w:rPr>
        <w:t>59</w:t>
      </w:r>
      <w:r>
        <w:rPr>
          <w:rFonts w:hint="default" w:ascii="Times New Roman" w:hAnsi="Times New Roman" w:eastAsia="黑体" w:cs="Times New Roman"/>
          <w:color w:val="000000" w:themeColor="text1"/>
          <w:kern w:val="2"/>
          <w:sz w:val="32"/>
          <w:szCs w:val="32"/>
          <w14:textFill>
            <w14:solidFill>
              <w14:schemeClr w14:val="tx1"/>
            </w14:solidFill>
          </w14:textFill>
        </w:rPr>
        <w:t>，000</w:t>
      </w:r>
      <w:r>
        <w:rPr>
          <w:rFonts w:hint="default" w:ascii="Times New Roman" w:hAnsi="Times New Roman" w:eastAsia="仿宋" w:cs="Times New Roman"/>
          <w:color w:val="000000" w:themeColor="text1"/>
          <w:kern w:val="2"/>
          <w:sz w:val="32"/>
          <w:szCs w:val="32"/>
          <w14:textFill>
            <w14:solidFill>
              <w14:schemeClr w14:val="tx1"/>
            </w14:solidFill>
          </w14:textFill>
        </w:rPr>
        <w:t>元</w:t>
      </w:r>
    </w:p>
    <w:p>
      <w:pPr>
        <w:pStyle w:val="4"/>
        <w:widowControl/>
        <w:spacing w:beforeAutospacing="0" w:after="0" w:afterAutospacing="0" w:line="520" w:lineRule="exact"/>
        <w:ind w:firstLine="640" w:firstLineChars="200"/>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本采购项目使用财政专项资金，为保障专项资金合理使用及为保障正常教学秩序，实现营造舒适安全有序的目标，如安装时间变更，采购方将提前通知中标单位，双方妥善做出安排；如取消本次活动，采购方将提前通知并不支付任何费用；</w:t>
      </w:r>
    </w:p>
    <w:p>
      <w:pPr>
        <w:pStyle w:val="4"/>
        <w:widowControl/>
        <w:spacing w:beforeAutospacing="0" w:after="0" w:afterAutospacing="0" w:line="520" w:lineRule="exact"/>
        <w:ind w:firstLine="640" w:firstLineChars="20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六、支付方式</w:t>
      </w:r>
    </w:p>
    <w:p>
      <w:pPr>
        <w:pStyle w:val="4"/>
        <w:widowControl/>
        <w:spacing w:beforeAutospacing="0" w:after="0" w:afterAutospacing="0" w:line="520" w:lineRule="exact"/>
        <w:ind w:firstLine="640" w:firstLineChars="200"/>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合同签订之日起7个工作日内，中标单位须出具相应费用的有效发票，采购人按合同要求办理付款手续。</w:t>
      </w:r>
    </w:p>
    <w:p>
      <w:pPr>
        <w:pStyle w:val="4"/>
        <w:widowControl/>
        <w:spacing w:beforeAutospacing="0" w:after="0" w:afterAutospacing="0" w:line="520" w:lineRule="exact"/>
        <w:ind w:firstLine="640" w:firstLineChars="20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七、合格的供应商应具备公告中列明的所有资格要求。</w:t>
      </w:r>
    </w:p>
    <w:p>
      <w:pPr>
        <w:pStyle w:val="4"/>
        <w:widowControl/>
        <w:spacing w:beforeAutospacing="0" w:after="0" w:afterAutospacing="0" w:line="520" w:lineRule="exact"/>
        <w:ind w:firstLine="640" w:firstLineChars="200"/>
        <w:rPr>
          <w:rFonts w:hint="default" w:ascii="Times New Roman" w:hAnsi="Times New Roman" w:eastAsia="仿宋" w:cs="Times New Roman"/>
          <w:kern w:val="2"/>
          <w:sz w:val="32"/>
          <w:szCs w:val="32"/>
        </w:rPr>
      </w:pPr>
      <w:r>
        <w:rPr>
          <w:rFonts w:hint="default" w:ascii="Times New Roman" w:hAnsi="Times New Roman" w:eastAsia="黑体" w:cs="Times New Roman"/>
          <w:kern w:val="2"/>
          <w:sz w:val="32"/>
          <w:szCs w:val="32"/>
        </w:rPr>
        <w:t>八、符合条件的</w:t>
      </w:r>
      <w:r>
        <w:rPr>
          <w:rFonts w:hint="default" w:ascii="Times New Roman" w:hAnsi="Times New Roman" w:eastAsia="仿宋" w:cs="Times New Roman"/>
          <w:kern w:val="2"/>
          <w:sz w:val="32"/>
          <w:szCs w:val="32"/>
        </w:rPr>
        <w:t>，均可在自愿遵守本询价采购要求的前提下进行报价，</w:t>
      </w:r>
      <w:r>
        <w:rPr>
          <w:rFonts w:hint="default" w:ascii="Times New Roman" w:hAnsi="Times New Roman" w:eastAsia="仿宋" w:cs="Times New Roman"/>
          <w:color w:val="000000" w:themeColor="text1"/>
          <w:kern w:val="2"/>
          <w:sz w:val="32"/>
          <w:szCs w:val="32"/>
          <w14:textFill>
            <w14:solidFill>
              <w14:schemeClr w14:val="tx1"/>
            </w14:solidFill>
          </w14:textFill>
        </w:rPr>
        <w:t>为确保安装质量，报价低于</w:t>
      </w:r>
      <w:r>
        <w:rPr>
          <w:rFonts w:hint="default" w:ascii="Times New Roman" w:hAnsi="Times New Roman" w:eastAsia="仿宋" w:cs="Times New Roman"/>
          <w:color w:val="000000" w:themeColor="text1"/>
          <w:kern w:val="2"/>
          <w:sz w:val="32"/>
          <w:szCs w:val="32"/>
          <w:lang w:eastAsia="zh-CN"/>
          <w14:textFill>
            <w14:solidFill>
              <w14:schemeClr w14:val="tx1"/>
            </w14:solidFill>
          </w14:textFill>
        </w:rPr>
        <w:t>同类商家平均报价</w:t>
      </w:r>
      <w:r>
        <w:rPr>
          <w:rFonts w:hint="default" w:ascii="Times New Roman" w:hAnsi="Times New Roman" w:eastAsia="仿宋" w:cs="Times New Roman"/>
          <w:color w:val="000000" w:themeColor="text1"/>
          <w:kern w:val="2"/>
          <w:sz w:val="32"/>
          <w:szCs w:val="32"/>
          <w:lang w:val="en-US" w:eastAsia="zh-CN"/>
          <w14:textFill>
            <w14:solidFill>
              <w14:schemeClr w14:val="tx1"/>
            </w14:solidFill>
          </w14:textFill>
        </w:rPr>
        <w:t>20</w:t>
      </w:r>
      <w:r>
        <w:rPr>
          <w:rFonts w:hint="default" w:ascii="Times New Roman" w:hAnsi="Times New Roman" w:eastAsia="仿宋" w:cs="Times New Roman"/>
          <w:color w:val="000000" w:themeColor="text1"/>
          <w:kern w:val="2"/>
          <w:sz w:val="32"/>
          <w:szCs w:val="32"/>
          <w14:textFill>
            <w14:solidFill>
              <w14:schemeClr w14:val="tx1"/>
            </w14:solidFill>
          </w14:textFill>
        </w:rPr>
        <w:t>%</w:t>
      </w:r>
      <w:r>
        <w:rPr>
          <w:rFonts w:hint="eastAsia" w:ascii="Times New Roman" w:hAnsi="Times New Roman" w:eastAsia="仿宋" w:cs="Times New Roman"/>
          <w:color w:val="000000" w:themeColor="text1"/>
          <w:kern w:val="2"/>
          <w:sz w:val="32"/>
          <w:szCs w:val="32"/>
          <w:lang w:eastAsia="zh-CN"/>
          <w14:textFill>
            <w14:solidFill>
              <w14:schemeClr w14:val="tx1"/>
            </w14:solidFill>
          </w14:textFill>
        </w:rPr>
        <w:t>的，</w:t>
      </w:r>
      <w:r>
        <w:rPr>
          <w:rFonts w:hint="default" w:ascii="Times New Roman" w:hAnsi="Times New Roman" w:eastAsia="仿宋" w:cs="Times New Roman"/>
          <w:color w:val="000000" w:themeColor="text1"/>
          <w:kern w:val="2"/>
          <w:sz w:val="32"/>
          <w:szCs w:val="32"/>
          <w14:textFill>
            <w14:solidFill>
              <w14:schemeClr w14:val="tx1"/>
            </w14:solidFill>
          </w14:textFill>
        </w:rPr>
        <w:t>需要</w:t>
      </w:r>
      <w:r>
        <w:rPr>
          <w:rFonts w:hint="eastAsia" w:ascii="Times New Roman" w:hAnsi="Times New Roman" w:eastAsia="仿宋" w:cs="Times New Roman"/>
          <w:color w:val="000000" w:themeColor="text1"/>
          <w:kern w:val="2"/>
          <w:sz w:val="32"/>
          <w:szCs w:val="32"/>
          <w:lang w:eastAsia="zh-CN"/>
          <w14:textFill>
            <w14:solidFill>
              <w14:schemeClr w14:val="tx1"/>
            </w14:solidFill>
          </w14:textFill>
        </w:rPr>
        <w:t>提供详细</w:t>
      </w:r>
      <w:r>
        <w:rPr>
          <w:rFonts w:hint="default" w:ascii="Times New Roman" w:hAnsi="Times New Roman" w:eastAsia="仿宋" w:cs="Times New Roman"/>
          <w:color w:val="000000" w:themeColor="text1"/>
          <w:kern w:val="2"/>
          <w:sz w:val="32"/>
          <w:szCs w:val="32"/>
          <w14:textFill>
            <w14:solidFill>
              <w14:schemeClr w14:val="tx1"/>
            </w14:solidFill>
          </w14:textFill>
        </w:rPr>
        <w:t>成本说明书，</w:t>
      </w:r>
      <w:r>
        <w:rPr>
          <w:rFonts w:hint="default" w:ascii="Times New Roman" w:hAnsi="Times New Roman" w:eastAsia="仿宋" w:cs="Times New Roman"/>
          <w:kern w:val="2"/>
          <w:sz w:val="32"/>
          <w:szCs w:val="32"/>
        </w:rPr>
        <w:t>并要求被询价的供应商一次性报出不得更改的价格。对于不符合以上要求的供应商所递交的报价文件，恕不接受。</w:t>
      </w:r>
    </w:p>
    <w:p>
      <w:pPr>
        <w:pStyle w:val="4"/>
        <w:widowControl/>
        <w:spacing w:beforeAutospacing="0" w:after="0" w:afterAutospacing="0" w:line="520" w:lineRule="exact"/>
        <w:ind w:firstLine="640" w:firstLineChars="200"/>
        <w:rPr>
          <w:rFonts w:hint="default" w:ascii="Times New Roman" w:hAnsi="Times New Roman" w:eastAsia="仿宋" w:cs="Times New Roman"/>
          <w:kern w:val="2"/>
          <w:sz w:val="32"/>
          <w:szCs w:val="32"/>
        </w:rPr>
      </w:pPr>
      <w:r>
        <w:rPr>
          <w:rFonts w:hint="default" w:ascii="Times New Roman" w:hAnsi="Times New Roman" w:eastAsia="黑体" w:cs="Times New Roman"/>
          <w:kern w:val="2"/>
          <w:sz w:val="32"/>
          <w:szCs w:val="32"/>
        </w:rPr>
        <w:t>九、采购方式：</w:t>
      </w:r>
      <w:r>
        <w:rPr>
          <w:rFonts w:hint="default" w:ascii="Times New Roman" w:hAnsi="Times New Roman" w:eastAsia="仿宋" w:cs="Times New Roman"/>
          <w:kern w:val="2"/>
          <w:sz w:val="32"/>
          <w:szCs w:val="32"/>
        </w:rPr>
        <w:t>询价采购。</w:t>
      </w:r>
    </w:p>
    <w:p>
      <w:pPr>
        <w:pStyle w:val="4"/>
        <w:widowControl/>
        <w:spacing w:beforeAutospacing="0" w:after="0" w:afterAutospacing="0" w:line="520" w:lineRule="exact"/>
        <w:ind w:firstLine="640" w:firstLineChars="200"/>
        <w:rPr>
          <w:rFonts w:hint="default" w:ascii="Times New Roman" w:hAnsi="Times New Roman" w:eastAsia="仿宋" w:cs="Times New Roman"/>
          <w:kern w:val="2"/>
          <w:sz w:val="32"/>
          <w:szCs w:val="32"/>
        </w:rPr>
      </w:pPr>
      <w:r>
        <w:rPr>
          <w:rFonts w:hint="default" w:ascii="Times New Roman" w:hAnsi="Times New Roman" w:eastAsia="黑体" w:cs="Times New Roman"/>
          <w:kern w:val="2"/>
          <w:sz w:val="32"/>
          <w:szCs w:val="32"/>
        </w:rPr>
        <w:t>十、本次询价为整体采购，</w:t>
      </w:r>
      <w:r>
        <w:rPr>
          <w:rFonts w:hint="default" w:ascii="Times New Roman" w:hAnsi="Times New Roman" w:eastAsia="仿宋" w:cs="Times New Roman"/>
          <w:kern w:val="2"/>
          <w:sz w:val="32"/>
          <w:szCs w:val="32"/>
        </w:rPr>
        <w:t>询价响应供应商报价时须写明单价及总价、服务的详细配置参数，定标后不再增补任何费用。</w:t>
      </w:r>
    </w:p>
    <w:p>
      <w:pPr>
        <w:pStyle w:val="4"/>
        <w:widowControl/>
        <w:spacing w:beforeAutospacing="0" w:after="0" w:afterAutospacing="0" w:line="520" w:lineRule="exact"/>
        <w:rPr>
          <w:rFonts w:hint="default" w:ascii="Times New Roman" w:hAnsi="Times New Roman" w:eastAsia="仿宋" w:cs="Times New Roman"/>
          <w:color w:val="000000"/>
          <w:kern w:val="2"/>
          <w:sz w:val="32"/>
          <w:szCs w:val="32"/>
        </w:rPr>
      </w:pPr>
      <w:r>
        <w:rPr>
          <w:rFonts w:hint="default" w:ascii="Times New Roman" w:hAnsi="Times New Roman" w:eastAsia="仿宋" w:cs="Times New Roman"/>
          <w:kern w:val="2"/>
          <w:sz w:val="32"/>
          <w:szCs w:val="32"/>
        </w:rPr>
        <w:t xml:space="preserve">    </w:t>
      </w:r>
      <w:r>
        <w:rPr>
          <w:rFonts w:hint="default" w:ascii="Times New Roman" w:hAnsi="Times New Roman" w:eastAsia="黑体" w:cs="Times New Roman"/>
          <w:kern w:val="2"/>
          <w:sz w:val="32"/>
          <w:szCs w:val="32"/>
        </w:rPr>
        <w:t>十一、交货期：</w:t>
      </w:r>
      <w:r>
        <w:rPr>
          <w:rFonts w:hint="default" w:ascii="Times New Roman" w:hAnsi="Times New Roman" w:eastAsia="仿宋" w:cs="Times New Roman"/>
          <w:kern w:val="2"/>
          <w:sz w:val="32"/>
          <w:szCs w:val="32"/>
        </w:rPr>
        <w:t>按合同约定时间。</w:t>
      </w:r>
      <w:r>
        <w:rPr>
          <w:rFonts w:hint="default" w:ascii="Times New Roman" w:hAnsi="Times New Roman" w:eastAsia="仿宋" w:cs="Times New Roman"/>
          <w:kern w:val="2"/>
          <w:sz w:val="32"/>
          <w:szCs w:val="32"/>
        </w:rPr>
        <w:br w:type="textWrapping"/>
      </w:r>
      <w:r>
        <w:rPr>
          <w:rFonts w:hint="default" w:ascii="Times New Roman" w:hAnsi="Times New Roman" w:eastAsia="仿宋" w:cs="Times New Roman"/>
          <w:kern w:val="2"/>
          <w:sz w:val="32"/>
          <w:szCs w:val="32"/>
        </w:rPr>
        <w:t xml:space="preserve">   </w:t>
      </w:r>
      <w:r>
        <w:rPr>
          <w:rFonts w:hint="default" w:ascii="Times New Roman" w:hAnsi="Times New Roman" w:eastAsia="黑体" w:cs="Times New Roman"/>
          <w:color w:val="000000"/>
          <w:kern w:val="2"/>
          <w:sz w:val="32"/>
          <w:szCs w:val="32"/>
        </w:rPr>
        <w:t>十二、评审、定标原则：</w:t>
      </w:r>
      <w:r>
        <w:rPr>
          <w:rFonts w:hint="default" w:ascii="Times New Roman" w:hAnsi="Times New Roman" w:eastAsia="仿宋" w:cs="Times New Roman"/>
          <w:color w:val="000000"/>
          <w:kern w:val="2"/>
          <w:sz w:val="32"/>
          <w:szCs w:val="32"/>
        </w:rPr>
        <w:t>在所有的询价文件符合或高于询价采购文件各项要求的情况下，报价最低者为成交供应商；在此基础上报价若相同的，以售后服务承诺最优者为成交供应商。</w:t>
      </w:r>
    </w:p>
    <w:p>
      <w:pPr>
        <w:pStyle w:val="4"/>
        <w:widowControl/>
        <w:spacing w:beforeAutospacing="0" w:afterAutospacing="0" w:line="520" w:lineRule="exact"/>
        <w:ind w:firstLine="800" w:firstLineChars="25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十四、采购响应：</w:t>
      </w:r>
    </w:p>
    <w:p>
      <w:pPr>
        <w:pStyle w:val="4"/>
        <w:widowControl/>
        <w:spacing w:beforeAutospacing="0" w:afterAutospacing="0" w:line="52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（一）截止时间：2019年 12月</w:t>
      </w:r>
      <w:r>
        <w:rPr>
          <w:rFonts w:hint="eastAsia" w:ascii="Times New Roman" w:hAnsi="Times New Roman" w:eastAsia="仿宋_GB2312" w:cs="Times New Roman"/>
          <w:kern w:val="2"/>
          <w:sz w:val="32"/>
          <w:szCs w:val="32"/>
          <w:lang w:val="en-US" w:eastAsia="zh-CN"/>
        </w:rPr>
        <w:t>9</w:t>
      </w:r>
      <w:bookmarkStart w:id="0" w:name="_GoBack"/>
      <w:bookmarkEnd w:id="0"/>
      <w:r>
        <w:rPr>
          <w:rFonts w:hint="default" w:ascii="Times New Roman" w:hAnsi="Times New Roman" w:eastAsia="仿宋_GB2312" w:cs="Times New Roman"/>
          <w:kern w:val="2"/>
          <w:sz w:val="32"/>
          <w:szCs w:val="32"/>
        </w:rPr>
        <w:t>日上午12：00时</w:t>
      </w:r>
    </w:p>
    <w:p>
      <w:pPr>
        <w:pStyle w:val="4"/>
        <w:widowControl/>
        <w:spacing w:beforeAutospacing="0" w:afterAutospacing="0" w:line="52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（二）响应要求：供应商须通过与采购单位联系获取报价格式文件，并在采购响应截止时间前完成报价手续。</w:t>
      </w:r>
    </w:p>
    <w:p>
      <w:pPr>
        <w:pStyle w:val="4"/>
        <w:widowControl/>
        <w:spacing w:beforeAutospacing="0" w:after="0" w:afterAutospacing="0" w:line="520" w:lineRule="exact"/>
        <w:ind w:firstLine="640" w:firstLineChars="200"/>
        <w:rPr>
          <w:rFonts w:hint="default" w:ascii="Times New Roman" w:hAnsi="Times New Roman" w:eastAsia="仿宋" w:cs="Times New Roman"/>
          <w:kern w:val="2"/>
          <w:sz w:val="32"/>
          <w:szCs w:val="32"/>
        </w:rPr>
      </w:pPr>
      <w:r>
        <w:rPr>
          <w:rFonts w:hint="default" w:ascii="Times New Roman" w:hAnsi="Times New Roman" w:eastAsia="黑体" w:cs="Times New Roman"/>
          <w:kern w:val="2"/>
          <w:sz w:val="32"/>
          <w:szCs w:val="32"/>
        </w:rPr>
        <w:t>十五、</w:t>
      </w:r>
      <w:r>
        <w:rPr>
          <w:rFonts w:hint="default" w:ascii="Times New Roman" w:hAnsi="Times New Roman" w:eastAsia="仿宋" w:cs="Times New Roman"/>
          <w:kern w:val="2"/>
          <w:sz w:val="32"/>
          <w:szCs w:val="32"/>
        </w:rPr>
        <w:t>未提供下列文件，投标文件无效，作为废标处理：</w:t>
      </w:r>
    </w:p>
    <w:p>
      <w:pPr>
        <w:pStyle w:val="4"/>
        <w:widowControl/>
        <w:spacing w:beforeAutospacing="0" w:after="0" w:afterAutospacing="0" w:line="520" w:lineRule="exact"/>
        <w:ind w:firstLine="480" w:firstLineChars="150"/>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（一）授权单位盖公章、法定代表人签名的有效授权委托书；有效的工商营业执照的复印件；</w:t>
      </w:r>
    </w:p>
    <w:p>
      <w:pPr>
        <w:pStyle w:val="4"/>
        <w:widowControl/>
        <w:spacing w:beforeAutospacing="0" w:after="0" w:afterAutospacing="0" w:line="520" w:lineRule="exact"/>
        <w:ind w:firstLine="480" w:firstLineChars="150"/>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（二）报价表；</w:t>
      </w:r>
    </w:p>
    <w:p>
      <w:pPr>
        <w:pStyle w:val="4"/>
        <w:widowControl/>
        <w:spacing w:beforeAutospacing="0" w:after="0" w:afterAutospacing="0" w:line="520" w:lineRule="exact"/>
        <w:ind w:firstLine="480" w:firstLineChars="150"/>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（三）项目评审要求提交的证明文件；</w:t>
      </w:r>
    </w:p>
    <w:p>
      <w:pPr>
        <w:pStyle w:val="4"/>
        <w:widowControl/>
        <w:spacing w:beforeAutospacing="0" w:after="0" w:afterAutospacing="0" w:line="520" w:lineRule="exact"/>
        <w:ind w:firstLine="480" w:firstLineChars="150"/>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（四）报价人认为应提供的其他资料。</w:t>
      </w:r>
    </w:p>
    <w:p>
      <w:pPr>
        <w:pStyle w:val="4"/>
        <w:widowControl/>
        <w:spacing w:beforeAutospacing="0" w:after="0" w:afterAutospacing="0" w:line="520" w:lineRule="exact"/>
        <w:ind w:firstLine="640" w:firstLineChars="20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十六、采购单位联系方式：</w:t>
      </w:r>
    </w:p>
    <w:p>
      <w:pPr>
        <w:pStyle w:val="4"/>
        <w:widowControl/>
        <w:spacing w:beforeAutospacing="0" w:after="0" w:afterAutospacing="0" w:line="520" w:lineRule="exact"/>
        <w:ind w:firstLine="675" w:firstLineChars="211"/>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采购单位名称：广州市少年宫</w:t>
      </w:r>
    </w:p>
    <w:p>
      <w:pPr>
        <w:pStyle w:val="4"/>
        <w:widowControl/>
        <w:spacing w:beforeAutospacing="0" w:after="0" w:afterAutospacing="0" w:line="520" w:lineRule="exact"/>
        <w:ind w:firstLine="672" w:firstLineChars="21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联系人：吴老师</w:t>
      </w:r>
    </w:p>
    <w:p>
      <w:pPr>
        <w:pStyle w:val="4"/>
        <w:widowControl/>
        <w:spacing w:beforeAutospacing="0" w:after="0" w:afterAutospacing="0" w:line="520" w:lineRule="exact"/>
        <w:ind w:firstLine="675" w:firstLineChars="211"/>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联系电话：020-38291308</w:t>
      </w:r>
    </w:p>
    <w:p>
      <w:pPr>
        <w:pStyle w:val="4"/>
        <w:widowControl/>
        <w:spacing w:beforeAutospacing="0" w:after="0" w:afterAutospacing="0" w:line="520" w:lineRule="exact"/>
        <w:ind w:firstLine="675" w:firstLineChars="211"/>
        <w:rPr>
          <w:rFonts w:hint="default" w:ascii="Times New Roman" w:hAnsi="Times New Roman" w:eastAsia="仿宋_GB2312" w:cs="Times New Roman"/>
          <w:kern w:val="2"/>
          <w:sz w:val="32"/>
          <w:szCs w:val="32"/>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E19F1"/>
    <w:rsid w:val="00127BF3"/>
    <w:rsid w:val="00271659"/>
    <w:rsid w:val="002B1A90"/>
    <w:rsid w:val="003175CC"/>
    <w:rsid w:val="0046367F"/>
    <w:rsid w:val="004C221F"/>
    <w:rsid w:val="005010DE"/>
    <w:rsid w:val="005F0E0A"/>
    <w:rsid w:val="0061523D"/>
    <w:rsid w:val="00632D84"/>
    <w:rsid w:val="006404FD"/>
    <w:rsid w:val="006625AB"/>
    <w:rsid w:val="00991606"/>
    <w:rsid w:val="009C0499"/>
    <w:rsid w:val="00A10B9A"/>
    <w:rsid w:val="00D21C11"/>
    <w:rsid w:val="00DC348A"/>
    <w:rsid w:val="00EE6AAC"/>
    <w:rsid w:val="139B22A8"/>
    <w:rsid w:val="1C947D33"/>
    <w:rsid w:val="39731335"/>
    <w:rsid w:val="62B83868"/>
    <w:rsid w:val="7C7E19F1"/>
    <w:rsid w:val="7EED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pPr>
    <w:rPr>
      <w:sz w:val="18"/>
      <w:szCs w:val="18"/>
    </w:rPr>
  </w:style>
  <w:style w:type="paragraph" w:styleId="3">
    <w:name w:val="header"/>
    <w:basedOn w:val="1"/>
    <w:link w:val="7"/>
    <w:qFormat/>
    <w:uiPriority w:val="0"/>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widowControl w:val="0"/>
      <w:adjustRightInd/>
      <w:snapToGrid/>
      <w:spacing w:beforeAutospacing="1" w:after="100" w:afterAutospacing="1"/>
    </w:pPr>
    <w:rPr>
      <w:rFonts w:ascii="Calibri" w:hAnsi="Calibri" w:eastAsia="宋体" w:cs="Calibri"/>
      <w:sz w:val="24"/>
      <w:szCs w:val="24"/>
    </w:rPr>
  </w:style>
  <w:style w:type="character" w:customStyle="1" w:styleId="7">
    <w:name w:val="页眉 Char"/>
    <w:basedOn w:val="6"/>
    <w:link w:val="3"/>
    <w:qFormat/>
    <w:uiPriority w:val="0"/>
    <w:rPr>
      <w:rFonts w:ascii="Tahoma" w:hAnsi="Tahoma" w:eastAsia="微软雅黑"/>
      <w:sz w:val="18"/>
      <w:szCs w:val="18"/>
    </w:rPr>
  </w:style>
  <w:style w:type="character" w:customStyle="1" w:styleId="8">
    <w:name w:val="页脚 Char"/>
    <w:basedOn w:val="6"/>
    <w:link w:val="2"/>
    <w:qFormat/>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186</Words>
  <Characters>1064</Characters>
  <Lines>8</Lines>
  <Paragraphs>2</Paragraphs>
  <TotalTime>2</TotalTime>
  <ScaleCrop>false</ScaleCrop>
  <LinksUpToDate>false</LinksUpToDate>
  <CharactersWithSpaces>1248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2019-12-01T07:53:00Z</dcterms:created>
  <dc:creator>Administrator</dc:creator>
  <cp:lastModifiedBy>吾丽</cp:lastModifiedBy>
  <dcterms:modified xsi:type="dcterms:W3CDTF">2019-12-04T09:02:12Z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