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广州市少年宫分体空调维修和保养服务项目</w:t>
      </w:r>
      <w:r>
        <w:rPr>
          <w:rFonts w:hint="default" w:ascii="Times New Roman" w:hAnsi="Times New Roman" w:eastAsia="仿宋_GB2312" w:cs="Times New Roman"/>
          <w:color w:val="auto"/>
          <w:kern w:val="0"/>
          <w:sz w:val="32"/>
          <w:szCs w:val="32"/>
          <w:lang w:bidi="ar-SA"/>
        </w:rPr>
        <w:t>（项目编号：GZSSNG-WSXJ-BGS-</w:t>
      </w:r>
      <w:r>
        <w:rPr>
          <w:rFonts w:hint="default" w:ascii="Times New Roman" w:hAnsi="Times New Roman" w:eastAsia="仿宋_GB2312" w:cs="Times New Roman"/>
          <w:color w:val="FF0000"/>
          <w:kern w:val="0"/>
          <w:sz w:val="32"/>
          <w:szCs w:val="32"/>
          <w:lang w:bidi="ar-SA"/>
        </w:rPr>
        <w:t>202</w:t>
      </w:r>
      <w:r>
        <w:rPr>
          <w:rFonts w:hint="eastAsia" w:eastAsia="仿宋_GB2312" w:cs="Times New Roman"/>
          <w:color w:val="FF0000"/>
          <w:kern w:val="0"/>
          <w:sz w:val="32"/>
          <w:szCs w:val="32"/>
          <w:lang w:val="en-US" w:eastAsia="zh-CN" w:bidi="ar-SA"/>
        </w:rPr>
        <w:t>3</w:t>
      </w:r>
      <w:r>
        <w:rPr>
          <w:rFonts w:hint="default" w:ascii="Times New Roman" w:hAnsi="Times New Roman" w:eastAsia="仿宋_GB2312" w:cs="Times New Roman"/>
          <w:color w:val="FF0000"/>
          <w:kern w:val="0"/>
          <w:sz w:val="32"/>
          <w:szCs w:val="32"/>
          <w:lang w:bidi="ar-SA"/>
        </w:rPr>
        <w:t>-0</w:t>
      </w:r>
      <w:r>
        <w:rPr>
          <w:rFonts w:hint="eastAsia" w:eastAsia="仿宋_GB2312" w:cs="Times New Roman"/>
          <w:color w:val="FF0000"/>
          <w:kern w:val="0"/>
          <w:sz w:val="32"/>
          <w:szCs w:val="32"/>
          <w:lang w:val="en-US" w:eastAsia="zh-CN" w:bidi="ar-SA"/>
        </w:rPr>
        <w:t>11</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200"/>
        <w:gridCol w:w="3511"/>
        <w:gridCol w:w="525"/>
        <w:gridCol w:w="465"/>
        <w:gridCol w:w="720"/>
        <w:gridCol w:w="944"/>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最高限价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传感器、变压器、压缩机电容、风机电容、室外机风叶、空调纳子、压机缩线、导风板、接收头、排水管、整流桥、遥控器、四通阀线圈、同步电机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挂机通用电脑板、空调内机接水槽、灌流风叶、外机接水盘、室外电机、吸顶机排水泵、交流接触器、补焊、找漏、挂机空调毛细管、柜机导风叶片组件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漏水修复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加雪种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含环保雪种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铜管加长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1-2匹（6.35mm*12.7mm*0.7mm+2.5平方线）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2.5-3匹（9.52mm*15.88mm*0.8mm+4平方电线+控制线）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5匹（12.7mm*19.05mm*0.8mm+4平方线+控制线）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更换电路板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柜机、吊顶机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风叶、风轮</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墙体开孔</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本项目预算金额为预估价，投标人投标时按下浮率报价，按实际维修和保养数量×下浮率结算。</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上述项目未列出规格型号的配件，按匹数每增加1倍，则单价增加1.5倍计算</w:t>
      </w:r>
      <w:r>
        <w:rPr>
          <w:rFonts w:hint="eastAsia" w:eastAsia="仿宋_GB2312" w:cs="Times New Roman"/>
          <w:color w:val="auto"/>
          <w:kern w:val="0"/>
          <w:sz w:val="32"/>
          <w:szCs w:val="32"/>
          <w:lang w:eastAsia="zh-CN"/>
        </w:rPr>
        <w:t>。</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未列出项目，配件按市场价及报价的平均下浮计算</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广州市少年宫分体空调维修和保养服务</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广州市少年宫分体空调维修和保养服务项目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GZSSNG-WSXJ-BGS-</w:t>
      </w:r>
      <w:r>
        <w:rPr>
          <w:rFonts w:hint="default" w:ascii="Times New Roman" w:hAnsi="Times New Roman" w:eastAsia="仿宋_GB2312" w:cs="Times New Roman"/>
          <w:color w:val="FF0000"/>
          <w:sz w:val="32"/>
          <w:szCs w:val="32"/>
          <w:u w:val="single"/>
        </w:rPr>
        <w:t>202</w:t>
      </w:r>
      <w:r>
        <w:rPr>
          <w:rFonts w:hint="eastAsia" w:eastAsia="仿宋_GB2312" w:cs="Times New Roman"/>
          <w:color w:val="FF0000"/>
          <w:sz w:val="32"/>
          <w:szCs w:val="32"/>
          <w:u w:val="single"/>
          <w:lang w:val="en-US" w:eastAsia="zh-CN"/>
        </w:rPr>
        <w:t>3</w:t>
      </w:r>
      <w:r>
        <w:rPr>
          <w:rFonts w:hint="default" w:ascii="Times New Roman" w:hAnsi="Times New Roman" w:eastAsia="仿宋_GB2312" w:cs="Times New Roman"/>
          <w:color w:val="FF0000"/>
          <w:sz w:val="32"/>
          <w:szCs w:val="32"/>
          <w:u w:val="single"/>
        </w:rPr>
        <w:t>-0</w:t>
      </w:r>
      <w:r>
        <w:rPr>
          <w:rFonts w:hint="eastAsia" w:eastAsia="仿宋_GB2312" w:cs="Times New Roman"/>
          <w:color w:val="FF0000"/>
          <w:sz w:val="32"/>
          <w:szCs w:val="32"/>
          <w:u w:val="single"/>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bookmarkStart w:id="2" w:name="_GoBack"/>
      <w:bookmarkEnd w:id="2"/>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37BE8"/>
    <w:multiLevelType w:val="singleLevel"/>
    <w:tmpl w:val="98537BE8"/>
    <w:lvl w:ilvl="0" w:tentative="0">
      <w:start w:val="1"/>
      <w:numFmt w:val="decimal"/>
      <w:lvlText w:val="%1."/>
      <w:lvlJc w:val="left"/>
      <w:pPr>
        <w:tabs>
          <w:tab w:val="left" w:pos="312"/>
        </w:tabs>
      </w:p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s>
  <w:rsids>
    <w:rsidRoot w:val="00172A27"/>
    <w:rsid w:val="0E912BF8"/>
    <w:rsid w:val="1F5C3DB2"/>
    <w:rsid w:val="2B2D63CB"/>
    <w:rsid w:val="2CBD353D"/>
    <w:rsid w:val="32600495"/>
    <w:rsid w:val="332B0FF5"/>
    <w:rsid w:val="39F15BE5"/>
    <w:rsid w:val="40592B2C"/>
    <w:rsid w:val="46A24ABB"/>
    <w:rsid w:val="4A491043"/>
    <w:rsid w:val="4A7E6C4D"/>
    <w:rsid w:val="4E3F74E4"/>
    <w:rsid w:val="53F61870"/>
    <w:rsid w:val="55A45329"/>
    <w:rsid w:val="5A700C5D"/>
    <w:rsid w:val="60790FC0"/>
    <w:rsid w:val="77AF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2913</Words>
  <Characters>3334</Characters>
  <Lines>0</Lines>
  <Paragraphs>0</Paragraphs>
  <TotalTime>0</TotalTime>
  <ScaleCrop>false</ScaleCrop>
  <LinksUpToDate>false</LinksUpToDate>
  <CharactersWithSpaces>3819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2023-05-29T02:20:03Z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2075114DC46C4BA587271550781B80D2</vt:lpwstr>
  </property>
</Properties>
</file>