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480"/>
        <w:jc w:val="left"/>
        <w:rPr>
          <w:rStyle w:val="10"/>
          <w:rFonts w:eastAsia="仿宋_GB2312"/>
          <w:color w:val="auto"/>
          <w:highlight w:val="none"/>
        </w:rPr>
      </w:pPr>
      <w:bookmarkStart w:id="0" w:name="_Hlk533590101"/>
      <w:r>
        <w:rPr>
          <w:rStyle w:val="10"/>
          <w:rFonts w:eastAsia="仿宋_GB2312"/>
          <w:color w:val="auto"/>
          <w:highlight w:val="none"/>
        </w:rPr>
        <w:t>附件</w:t>
      </w:r>
    </w:p>
    <w:p>
      <w:pPr>
        <w:pStyle w:val="3"/>
        <w:ind w:firstLine="0"/>
        <w:jc w:val="center"/>
        <w:rPr>
          <w:rFonts w:ascii="Times New Roman" w:hAnsi="Times New Roman" w:cs="Times New Roman"/>
          <w:color w:val="auto"/>
          <w:highlight w:val="none"/>
        </w:rPr>
      </w:pPr>
    </w:p>
    <w:p>
      <w:pPr>
        <w:pStyle w:val="3"/>
        <w:ind w:firstLine="0"/>
        <w:jc w:val="center"/>
        <w:rPr>
          <w:rFonts w:ascii="Times New Roman" w:hAnsi="Times New Roman" w:cs="Times New Roman"/>
          <w:color w:val="auto"/>
          <w:highlight w:val="none"/>
        </w:rPr>
      </w:pPr>
    </w:p>
    <w:p>
      <w:pPr>
        <w:pStyle w:val="3"/>
        <w:ind w:firstLine="0"/>
        <w:jc w:val="center"/>
        <w:rPr>
          <w:rFonts w:ascii="Times New Roman" w:hAnsi="Times New Roman" w:cs="Times New Roman"/>
          <w:color w:val="auto"/>
          <w:highlight w:val="none"/>
        </w:rPr>
      </w:pPr>
    </w:p>
    <w:p>
      <w:pPr>
        <w:pStyle w:val="3"/>
        <w:ind w:firstLine="0"/>
        <w:jc w:val="center"/>
        <w:rPr>
          <w:rFonts w:ascii="Times New Roman" w:hAnsi="Times New Roman" w:cs="Times New Roman"/>
          <w:color w:val="auto"/>
          <w:highlight w:val="none"/>
        </w:rPr>
      </w:pPr>
      <w:r>
        <w:rPr>
          <w:rFonts w:ascii="Times New Roman" w:hAnsi="Times New Roman" w:cs="Times New Roman"/>
          <w:color w:val="auto"/>
          <w:highlight w:val="none"/>
        </w:rPr>
        <w:t>参选文件格式</w:t>
      </w:r>
    </w:p>
    <w:p>
      <w:pPr>
        <w:pStyle w:val="11"/>
        <w:spacing w:before="0" w:after="0" w:line="360" w:lineRule="auto"/>
        <w:ind w:left="0" w:right="0" w:firstLine="480"/>
        <w:jc w:val="center"/>
        <w:rPr>
          <w:rFonts w:ascii="Times New Roman" w:hAnsi="Times New Roman" w:cs="Times New Roman"/>
          <w:color w:val="auto"/>
          <w:highlight w:val="none"/>
        </w:rPr>
      </w:pPr>
      <w:bookmarkStart w:id="1" w:name="_Toc5575656"/>
      <w:bookmarkStart w:id="2" w:name="_Toc5578719"/>
      <w:r>
        <w:rPr>
          <w:rFonts w:ascii="Times New Roman" w:hAnsi="Times New Roman" w:cs="Times New Roman"/>
          <w:color w:val="auto"/>
          <w:highlight w:val="none"/>
        </w:rPr>
        <w:t>（</w:t>
      </w:r>
      <w:r>
        <w:rPr>
          <w:rFonts w:hint="eastAsia" w:ascii="Times New Roman" w:hAnsi="Times New Roman" w:cs="Times New Roman"/>
          <w:color w:val="auto"/>
          <w:highlight w:val="none"/>
        </w:rPr>
        <w:t>模板材料，供参考，</w:t>
      </w:r>
      <w:r>
        <w:rPr>
          <w:rFonts w:ascii="Times New Roman" w:hAnsi="Times New Roman" w:cs="Times New Roman"/>
          <w:color w:val="auto"/>
          <w:highlight w:val="none"/>
        </w:rPr>
        <w:t>温馨提醒：为保护环境节约用纸，请尽量使用双面打印，</w:t>
      </w:r>
    </w:p>
    <w:p>
      <w:pPr>
        <w:pStyle w:val="11"/>
        <w:spacing w:before="0" w:after="0" w:line="360" w:lineRule="auto"/>
        <w:ind w:left="0" w:right="0" w:firstLine="480"/>
        <w:jc w:val="center"/>
        <w:rPr>
          <w:rFonts w:ascii="Times New Roman" w:hAnsi="Times New Roman" w:cs="Times New Roman"/>
          <w:color w:val="auto"/>
          <w:highlight w:val="none"/>
        </w:rPr>
      </w:pPr>
      <w:r>
        <w:rPr>
          <w:rFonts w:ascii="Times New Roman" w:hAnsi="Times New Roman" w:cs="Times New Roman"/>
          <w:color w:val="auto"/>
          <w:highlight w:val="none"/>
        </w:rPr>
        <w:t>文件厚度控制在3cm内）</w:t>
      </w:r>
    </w:p>
    <w:p>
      <w:pPr>
        <w:pStyle w:val="4"/>
        <w:spacing w:line="360" w:lineRule="auto"/>
        <w:ind w:firstLine="0"/>
        <w:jc w:val="center"/>
        <w:rPr>
          <w:rFonts w:hAnsi="宋体" w:cs="Times New Roman"/>
          <w:b/>
          <w:color w:val="auto"/>
          <w:sz w:val="44"/>
          <w:szCs w:val="44"/>
          <w:highlight w:val="none"/>
        </w:rPr>
      </w:pPr>
      <w:r>
        <w:rPr>
          <w:rFonts w:ascii="Times New Roman" w:hAnsi="Times New Roman" w:cs="Times New Roman"/>
          <w:color w:val="auto"/>
          <w:highlight w:val="none"/>
        </w:rPr>
        <w:br w:type="page"/>
      </w:r>
      <w:r>
        <w:rPr>
          <w:rFonts w:hint="eastAsia" w:hAnsi="宋体" w:cs="Times New Roman"/>
          <w:b/>
          <w:color w:val="auto"/>
          <w:sz w:val="44"/>
          <w:szCs w:val="44"/>
          <w:highlight w:val="none"/>
        </w:rPr>
        <w:t>采购项目报价书</w:t>
      </w:r>
    </w:p>
    <w:p>
      <w:pPr>
        <w:widowControl/>
        <w:textAlignment w:val="center"/>
        <w:rPr>
          <w:color w:val="auto"/>
          <w:kern w:val="0"/>
          <w:szCs w:val="32"/>
          <w:highlight w:val="none"/>
        </w:rPr>
      </w:pPr>
    </w:p>
    <w:p>
      <w:pPr>
        <w:widowControl/>
        <w:spacing w:line="560" w:lineRule="exact"/>
        <w:ind w:firstLine="560" w:firstLineChars="200"/>
        <w:textAlignment w:val="center"/>
        <w:rPr>
          <w:rFonts w:ascii="宋体" w:hAnsi="宋体"/>
          <w:color w:val="auto"/>
          <w:kern w:val="0"/>
          <w:sz w:val="28"/>
          <w:szCs w:val="22"/>
          <w:highlight w:val="none"/>
        </w:rPr>
      </w:pPr>
      <w:r>
        <w:rPr>
          <w:rFonts w:hint="eastAsia" w:ascii="宋体" w:hAnsi="宋体"/>
          <w:color w:val="auto"/>
          <w:kern w:val="0"/>
          <w:sz w:val="28"/>
          <w:szCs w:val="22"/>
          <w:highlight w:val="none"/>
        </w:rPr>
        <w:t xml:space="preserve">一、采购项目名称：*** </w:t>
      </w:r>
    </w:p>
    <w:p>
      <w:pPr>
        <w:widowControl/>
        <w:spacing w:line="560" w:lineRule="exact"/>
        <w:ind w:firstLine="560" w:firstLineChars="200"/>
        <w:textAlignment w:val="center"/>
        <w:rPr>
          <w:rFonts w:ascii="宋体" w:hAnsi="宋体"/>
          <w:color w:val="auto"/>
          <w:kern w:val="0"/>
          <w:sz w:val="28"/>
          <w:szCs w:val="22"/>
          <w:highlight w:val="none"/>
        </w:rPr>
      </w:pPr>
      <w:r>
        <w:rPr>
          <w:rFonts w:hint="eastAsia" w:ascii="宋体" w:hAnsi="宋体"/>
          <w:color w:val="auto"/>
          <w:kern w:val="0"/>
          <w:sz w:val="28"/>
          <w:szCs w:val="22"/>
          <w:highlight w:val="none"/>
        </w:rPr>
        <w:t>二、询价单位名称：广州市少年宫</w:t>
      </w:r>
    </w:p>
    <w:p>
      <w:pPr>
        <w:widowControl/>
        <w:spacing w:line="560" w:lineRule="exact"/>
        <w:ind w:firstLine="560" w:firstLineChars="200"/>
        <w:textAlignment w:val="center"/>
        <w:rPr>
          <w:rFonts w:ascii="宋体" w:hAnsi="宋体"/>
          <w:color w:val="auto"/>
          <w:kern w:val="0"/>
          <w:sz w:val="28"/>
          <w:szCs w:val="22"/>
          <w:highlight w:val="none"/>
        </w:rPr>
      </w:pPr>
      <w:r>
        <w:rPr>
          <w:rFonts w:hint="eastAsia" w:ascii="宋体" w:hAnsi="宋体"/>
          <w:color w:val="auto"/>
          <w:kern w:val="0"/>
          <w:sz w:val="28"/>
          <w:szCs w:val="22"/>
          <w:highlight w:val="none"/>
        </w:rPr>
        <w:t>三、询价单位联系人：          联系电话：</w:t>
      </w:r>
    </w:p>
    <w:p>
      <w:pPr>
        <w:widowControl/>
        <w:spacing w:line="560" w:lineRule="exact"/>
        <w:ind w:firstLine="560" w:firstLineChars="200"/>
        <w:textAlignment w:val="center"/>
        <w:rPr>
          <w:rFonts w:ascii="宋体" w:hAnsi="宋体"/>
          <w:color w:val="auto"/>
          <w:kern w:val="0"/>
          <w:sz w:val="28"/>
          <w:szCs w:val="22"/>
          <w:highlight w:val="none"/>
        </w:rPr>
      </w:pPr>
      <w:r>
        <w:rPr>
          <w:rFonts w:hint="eastAsia" w:ascii="宋体" w:hAnsi="宋体"/>
          <w:color w:val="auto"/>
          <w:kern w:val="0"/>
          <w:sz w:val="28"/>
          <w:szCs w:val="22"/>
          <w:highlight w:val="none"/>
        </w:rPr>
        <w:t>四、报价单位名称：***公司</w:t>
      </w:r>
    </w:p>
    <w:p>
      <w:pPr>
        <w:widowControl/>
        <w:spacing w:line="560" w:lineRule="exact"/>
        <w:ind w:firstLine="560" w:firstLineChars="200"/>
        <w:textAlignment w:val="center"/>
        <w:rPr>
          <w:rFonts w:ascii="宋体" w:hAnsi="宋体"/>
          <w:color w:val="auto"/>
          <w:kern w:val="0"/>
          <w:sz w:val="28"/>
          <w:szCs w:val="22"/>
          <w:highlight w:val="none"/>
        </w:rPr>
      </w:pPr>
      <w:r>
        <w:rPr>
          <w:rFonts w:hint="eastAsia" w:ascii="宋体" w:hAnsi="宋体"/>
          <w:color w:val="auto"/>
          <w:kern w:val="0"/>
          <w:sz w:val="28"/>
          <w:szCs w:val="22"/>
          <w:highlight w:val="none"/>
        </w:rPr>
        <w:t>五、报价单位联系人：          联系电话：</w:t>
      </w:r>
    </w:p>
    <w:p>
      <w:pPr>
        <w:widowControl/>
        <w:spacing w:line="560" w:lineRule="exact"/>
        <w:ind w:firstLine="560" w:firstLineChars="200"/>
        <w:textAlignment w:val="center"/>
        <w:rPr>
          <w:rFonts w:ascii="宋体" w:hAnsi="宋体"/>
          <w:color w:val="auto"/>
          <w:kern w:val="0"/>
          <w:sz w:val="28"/>
          <w:szCs w:val="22"/>
          <w:highlight w:val="none"/>
        </w:rPr>
      </w:pPr>
      <w:r>
        <w:rPr>
          <w:rFonts w:hint="eastAsia" w:ascii="宋体" w:hAnsi="宋体"/>
          <w:color w:val="auto"/>
          <w:kern w:val="0"/>
          <w:sz w:val="28"/>
          <w:szCs w:val="22"/>
          <w:highlight w:val="none"/>
        </w:rPr>
        <w:t>六、本次报价有效期：从 年 月 日至 年 月 日，共 天。</w:t>
      </w:r>
    </w:p>
    <w:p>
      <w:pPr>
        <w:widowControl/>
        <w:spacing w:line="560" w:lineRule="exact"/>
        <w:ind w:firstLine="560" w:firstLineChars="200"/>
        <w:textAlignment w:val="center"/>
        <w:rPr>
          <w:rFonts w:ascii="宋体" w:hAnsi="宋体"/>
          <w:color w:val="auto"/>
          <w:kern w:val="0"/>
          <w:sz w:val="28"/>
          <w:highlight w:val="none"/>
        </w:rPr>
      </w:pPr>
      <w:r>
        <w:rPr>
          <w:rFonts w:hint="eastAsia" w:ascii="宋体" w:hAnsi="宋体"/>
          <w:color w:val="auto"/>
          <w:kern w:val="0"/>
          <w:sz w:val="28"/>
          <w:szCs w:val="22"/>
          <w:highlight w:val="none"/>
        </w:rPr>
        <w:t>七、分项报价清单如下：</w:t>
      </w:r>
    </w:p>
    <w:tbl>
      <w:tblPr>
        <w:tblStyle w:val="8"/>
        <w:tblW w:w="8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357"/>
        <w:gridCol w:w="1339"/>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868" w:type="dxa"/>
            <w:vAlign w:val="center"/>
          </w:tcPr>
          <w:p>
            <w:pPr>
              <w:widowControl/>
              <w:spacing w:line="520" w:lineRule="exact"/>
              <w:jc w:val="center"/>
              <w:textAlignment w:val="center"/>
              <w:rPr>
                <w:rFonts w:ascii="宋体" w:hAnsi="宋体"/>
                <w:color w:val="auto"/>
                <w:kern w:val="0"/>
                <w:sz w:val="28"/>
                <w:szCs w:val="28"/>
                <w:highlight w:val="none"/>
              </w:rPr>
            </w:pPr>
            <w:r>
              <w:rPr>
                <w:rFonts w:hint="eastAsia" w:ascii="宋体" w:hAnsi="宋体"/>
                <w:color w:val="auto"/>
                <w:kern w:val="0"/>
                <w:sz w:val="28"/>
                <w:szCs w:val="28"/>
                <w:highlight w:val="none"/>
              </w:rPr>
              <w:t>序号</w:t>
            </w:r>
          </w:p>
        </w:tc>
        <w:tc>
          <w:tcPr>
            <w:tcW w:w="1357" w:type="dxa"/>
            <w:vAlign w:val="center"/>
          </w:tcPr>
          <w:p>
            <w:pPr>
              <w:widowControl/>
              <w:spacing w:line="520" w:lineRule="exact"/>
              <w:jc w:val="center"/>
              <w:textAlignment w:val="center"/>
              <w:rPr>
                <w:rFonts w:ascii="宋体" w:hAnsi="宋体"/>
                <w:color w:val="auto"/>
                <w:kern w:val="0"/>
                <w:sz w:val="28"/>
                <w:szCs w:val="28"/>
                <w:highlight w:val="none"/>
              </w:rPr>
            </w:pPr>
            <w:r>
              <w:rPr>
                <w:rFonts w:hint="eastAsia" w:ascii="宋体" w:hAnsi="宋体"/>
                <w:color w:val="auto"/>
                <w:kern w:val="0"/>
                <w:sz w:val="28"/>
                <w:szCs w:val="28"/>
                <w:highlight w:val="none"/>
              </w:rPr>
              <w:t>采购项目内容</w:t>
            </w:r>
          </w:p>
        </w:tc>
        <w:tc>
          <w:tcPr>
            <w:tcW w:w="1339" w:type="dxa"/>
            <w:vAlign w:val="center"/>
          </w:tcPr>
          <w:p>
            <w:pPr>
              <w:widowControl/>
              <w:spacing w:line="520" w:lineRule="exact"/>
              <w:jc w:val="center"/>
              <w:textAlignment w:val="center"/>
              <w:rPr>
                <w:rFonts w:ascii="宋体" w:hAnsi="宋体"/>
                <w:color w:val="auto"/>
                <w:kern w:val="0"/>
                <w:sz w:val="28"/>
                <w:szCs w:val="28"/>
                <w:highlight w:val="none"/>
              </w:rPr>
            </w:pPr>
            <w:r>
              <w:rPr>
                <w:rFonts w:hint="eastAsia" w:ascii="宋体" w:hAnsi="宋体"/>
                <w:color w:val="auto"/>
                <w:kern w:val="0"/>
                <w:sz w:val="28"/>
                <w:szCs w:val="28"/>
                <w:highlight w:val="none"/>
              </w:rPr>
              <w:t>规格要求</w:t>
            </w:r>
          </w:p>
        </w:tc>
        <w:tc>
          <w:tcPr>
            <w:tcW w:w="904" w:type="dxa"/>
            <w:vAlign w:val="center"/>
          </w:tcPr>
          <w:p>
            <w:pPr>
              <w:widowControl/>
              <w:spacing w:line="520" w:lineRule="exact"/>
              <w:jc w:val="center"/>
              <w:textAlignment w:val="center"/>
              <w:rPr>
                <w:rFonts w:ascii="宋体" w:hAnsi="宋体"/>
                <w:color w:val="auto"/>
                <w:kern w:val="0"/>
                <w:sz w:val="28"/>
                <w:szCs w:val="28"/>
                <w:highlight w:val="none"/>
              </w:rPr>
            </w:pPr>
            <w:r>
              <w:rPr>
                <w:rFonts w:hint="eastAsia" w:ascii="宋体" w:hAnsi="宋体"/>
                <w:color w:val="auto"/>
                <w:kern w:val="0"/>
                <w:sz w:val="28"/>
                <w:szCs w:val="28"/>
                <w:highlight w:val="none"/>
              </w:rPr>
              <w:t>数量</w:t>
            </w:r>
          </w:p>
        </w:tc>
        <w:tc>
          <w:tcPr>
            <w:tcW w:w="880" w:type="dxa"/>
            <w:vAlign w:val="center"/>
          </w:tcPr>
          <w:p>
            <w:pPr>
              <w:widowControl/>
              <w:spacing w:line="520" w:lineRule="exact"/>
              <w:jc w:val="center"/>
              <w:textAlignment w:val="center"/>
              <w:rPr>
                <w:rFonts w:ascii="宋体" w:hAnsi="宋体"/>
                <w:color w:val="auto"/>
                <w:kern w:val="0"/>
                <w:sz w:val="28"/>
                <w:szCs w:val="28"/>
                <w:highlight w:val="none"/>
              </w:rPr>
            </w:pPr>
            <w:r>
              <w:rPr>
                <w:rFonts w:hint="eastAsia" w:ascii="宋体" w:hAnsi="宋体"/>
                <w:color w:val="auto"/>
                <w:kern w:val="0"/>
                <w:sz w:val="28"/>
                <w:szCs w:val="28"/>
                <w:highlight w:val="none"/>
              </w:rPr>
              <w:t>单价</w:t>
            </w:r>
          </w:p>
        </w:tc>
        <w:tc>
          <w:tcPr>
            <w:tcW w:w="1069" w:type="dxa"/>
            <w:vAlign w:val="center"/>
          </w:tcPr>
          <w:p>
            <w:pPr>
              <w:widowControl/>
              <w:spacing w:line="520" w:lineRule="exact"/>
              <w:jc w:val="center"/>
              <w:textAlignment w:val="center"/>
              <w:rPr>
                <w:rFonts w:ascii="宋体" w:hAnsi="宋体"/>
                <w:color w:val="auto"/>
                <w:kern w:val="0"/>
                <w:sz w:val="28"/>
                <w:szCs w:val="28"/>
                <w:highlight w:val="none"/>
              </w:rPr>
            </w:pPr>
            <w:r>
              <w:rPr>
                <w:rFonts w:hint="eastAsia" w:ascii="宋体" w:hAnsi="宋体"/>
                <w:color w:val="auto"/>
                <w:kern w:val="0"/>
                <w:sz w:val="28"/>
                <w:szCs w:val="28"/>
                <w:highlight w:val="none"/>
              </w:rPr>
              <w:t>金额（元）</w:t>
            </w:r>
          </w:p>
        </w:tc>
        <w:tc>
          <w:tcPr>
            <w:tcW w:w="1070" w:type="dxa"/>
            <w:vAlign w:val="center"/>
          </w:tcPr>
          <w:p>
            <w:pPr>
              <w:widowControl/>
              <w:spacing w:line="520" w:lineRule="exact"/>
              <w:jc w:val="center"/>
              <w:textAlignment w:val="center"/>
              <w:rPr>
                <w:rFonts w:ascii="宋体" w:hAnsi="宋体"/>
                <w:color w:val="auto"/>
                <w:kern w:val="0"/>
                <w:sz w:val="28"/>
                <w:szCs w:val="28"/>
                <w:highlight w:val="none"/>
              </w:rPr>
            </w:pPr>
            <w:r>
              <w:rPr>
                <w:rFonts w:hint="eastAsia" w:ascii="宋体" w:hAnsi="宋体"/>
                <w:color w:val="auto"/>
                <w:kern w:val="0"/>
                <w:sz w:val="28"/>
                <w:szCs w:val="28"/>
                <w:highlight w:val="none"/>
              </w:rPr>
              <w:t>预计完成时间</w:t>
            </w:r>
          </w:p>
        </w:tc>
        <w:tc>
          <w:tcPr>
            <w:tcW w:w="1071" w:type="dxa"/>
            <w:vAlign w:val="center"/>
          </w:tcPr>
          <w:p>
            <w:pPr>
              <w:widowControl/>
              <w:spacing w:line="520" w:lineRule="exact"/>
              <w:jc w:val="center"/>
              <w:textAlignment w:val="center"/>
              <w:rPr>
                <w:rFonts w:ascii="宋体" w:hAnsi="宋体"/>
                <w:color w:val="auto"/>
                <w:kern w:val="0"/>
                <w:sz w:val="28"/>
                <w:szCs w:val="28"/>
                <w:highlight w:val="none"/>
              </w:rPr>
            </w:pPr>
            <w:r>
              <w:rPr>
                <w:rFonts w:hint="eastAsia" w:ascii="宋体" w:hAnsi="宋体"/>
                <w:color w:val="auto"/>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tcPr>
          <w:p>
            <w:pPr>
              <w:widowControl/>
              <w:spacing w:line="520" w:lineRule="exact"/>
              <w:jc w:val="center"/>
              <w:textAlignment w:val="center"/>
              <w:rPr>
                <w:rFonts w:ascii="宋体" w:hAnsi="宋体"/>
                <w:color w:val="auto"/>
                <w:kern w:val="0"/>
                <w:sz w:val="28"/>
                <w:szCs w:val="28"/>
                <w:highlight w:val="none"/>
              </w:rPr>
            </w:pPr>
            <w:r>
              <w:rPr>
                <w:rFonts w:ascii="宋体" w:hAnsi="宋体"/>
                <w:color w:val="auto"/>
                <w:kern w:val="0"/>
                <w:sz w:val="28"/>
                <w:szCs w:val="28"/>
                <w:highlight w:val="none"/>
              </w:rPr>
              <w:t>1</w:t>
            </w:r>
          </w:p>
        </w:tc>
        <w:tc>
          <w:tcPr>
            <w:tcW w:w="1357" w:type="dxa"/>
          </w:tcPr>
          <w:p>
            <w:pPr>
              <w:widowControl/>
              <w:spacing w:line="520" w:lineRule="exact"/>
              <w:jc w:val="center"/>
              <w:textAlignment w:val="center"/>
              <w:rPr>
                <w:rFonts w:hint="default" w:ascii="宋体" w:hAnsi="宋体" w:eastAsia="宋体"/>
                <w:color w:val="auto"/>
                <w:kern w:val="0"/>
                <w:sz w:val="28"/>
                <w:szCs w:val="28"/>
                <w:highlight w:val="none"/>
                <w:lang w:val="en-US" w:eastAsia="zh-CN"/>
              </w:rPr>
            </w:pPr>
            <w:r>
              <w:rPr>
                <w:rFonts w:hint="eastAsia" w:ascii="宋体" w:hAnsi="宋体"/>
                <w:color w:val="auto"/>
                <w:kern w:val="0"/>
                <w:sz w:val="28"/>
                <w:szCs w:val="28"/>
                <w:highlight w:val="none"/>
                <w:lang w:val="en-US" w:eastAsia="zh-CN"/>
              </w:rPr>
              <w:t>设备费</w:t>
            </w:r>
          </w:p>
        </w:tc>
        <w:tc>
          <w:tcPr>
            <w:tcW w:w="1339" w:type="dxa"/>
          </w:tcPr>
          <w:p>
            <w:pPr>
              <w:widowControl/>
              <w:spacing w:line="520" w:lineRule="exact"/>
              <w:jc w:val="center"/>
              <w:textAlignment w:val="center"/>
              <w:rPr>
                <w:rFonts w:ascii="宋体" w:hAnsi="宋体"/>
                <w:color w:val="auto"/>
                <w:kern w:val="0"/>
                <w:sz w:val="28"/>
                <w:szCs w:val="28"/>
                <w:highlight w:val="none"/>
              </w:rPr>
            </w:pPr>
          </w:p>
        </w:tc>
        <w:tc>
          <w:tcPr>
            <w:tcW w:w="904" w:type="dxa"/>
          </w:tcPr>
          <w:p>
            <w:pPr>
              <w:widowControl/>
              <w:spacing w:line="520" w:lineRule="exact"/>
              <w:jc w:val="center"/>
              <w:textAlignment w:val="center"/>
              <w:rPr>
                <w:rFonts w:ascii="宋体" w:hAnsi="宋体"/>
                <w:color w:val="auto"/>
                <w:kern w:val="0"/>
                <w:sz w:val="28"/>
                <w:szCs w:val="28"/>
                <w:highlight w:val="none"/>
              </w:rPr>
            </w:pPr>
          </w:p>
        </w:tc>
        <w:tc>
          <w:tcPr>
            <w:tcW w:w="880" w:type="dxa"/>
          </w:tcPr>
          <w:p>
            <w:pPr>
              <w:widowControl/>
              <w:spacing w:line="520" w:lineRule="exact"/>
              <w:jc w:val="center"/>
              <w:textAlignment w:val="center"/>
              <w:rPr>
                <w:rFonts w:ascii="宋体" w:hAnsi="宋体"/>
                <w:color w:val="auto"/>
                <w:kern w:val="0"/>
                <w:sz w:val="28"/>
                <w:szCs w:val="28"/>
                <w:highlight w:val="none"/>
              </w:rPr>
            </w:pPr>
          </w:p>
        </w:tc>
        <w:tc>
          <w:tcPr>
            <w:tcW w:w="1069" w:type="dxa"/>
          </w:tcPr>
          <w:p>
            <w:pPr>
              <w:widowControl/>
              <w:spacing w:line="520" w:lineRule="exact"/>
              <w:jc w:val="center"/>
              <w:textAlignment w:val="center"/>
              <w:rPr>
                <w:rFonts w:ascii="宋体" w:hAnsi="宋体"/>
                <w:color w:val="auto"/>
                <w:kern w:val="0"/>
                <w:sz w:val="28"/>
                <w:szCs w:val="28"/>
                <w:highlight w:val="none"/>
              </w:rPr>
            </w:pPr>
          </w:p>
        </w:tc>
        <w:tc>
          <w:tcPr>
            <w:tcW w:w="1070" w:type="dxa"/>
          </w:tcPr>
          <w:p>
            <w:pPr>
              <w:widowControl/>
              <w:spacing w:line="520" w:lineRule="exact"/>
              <w:jc w:val="center"/>
              <w:textAlignment w:val="center"/>
              <w:rPr>
                <w:rFonts w:ascii="宋体" w:hAnsi="宋体"/>
                <w:color w:val="auto"/>
                <w:kern w:val="0"/>
                <w:sz w:val="28"/>
                <w:szCs w:val="28"/>
                <w:highlight w:val="none"/>
              </w:rPr>
            </w:pPr>
          </w:p>
        </w:tc>
        <w:tc>
          <w:tcPr>
            <w:tcW w:w="1071" w:type="dxa"/>
          </w:tcPr>
          <w:p>
            <w:pPr>
              <w:widowControl/>
              <w:spacing w:line="520" w:lineRule="exact"/>
              <w:ind w:right="10"/>
              <w:jc w:val="center"/>
              <w:textAlignment w:val="center"/>
              <w:rPr>
                <w:rFonts w:hint="default" w:ascii="宋体" w:hAnsi="宋体" w:eastAsia="宋体"/>
                <w:color w:val="auto"/>
                <w:kern w:val="0"/>
                <w:sz w:val="28"/>
                <w:szCs w:val="28"/>
                <w:highlight w:val="none"/>
                <w:lang w:val="en-US" w:eastAsia="zh-CN"/>
              </w:rPr>
            </w:pPr>
            <w:r>
              <w:rPr>
                <w:rFonts w:hint="eastAsia" w:ascii="宋体" w:hAnsi="宋体"/>
                <w:color w:val="auto"/>
                <w:kern w:val="0"/>
                <w:sz w:val="28"/>
                <w:szCs w:val="28"/>
                <w:highlight w:val="none"/>
                <w:lang w:val="en-US" w:eastAsia="zh-CN"/>
              </w:rPr>
              <w:t>此项必须填写价格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tcPr>
          <w:p>
            <w:pPr>
              <w:widowControl/>
              <w:spacing w:line="520" w:lineRule="exact"/>
              <w:jc w:val="center"/>
              <w:textAlignment w:val="center"/>
              <w:rPr>
                <w:rFonts w:ascii="宋体" w:hAnsi="宋体"/>
                <w:color w:val="auto"/>
                <w:kern w:val="0"/>
                <w:sz w:val="28"/>
                <w:szCs w:val="28"/>
                <w:highlight w:val="none"/>
              </w:rPr>
            </w:pPr>
            <w:r>
              <w:rPr>
                <w:rFonts w:ascii="宋体" w:hAnsi="宋体"/>
                <w:color w:val="auto"/>
                <w:kern w:val="0"/>
                <w:sz w:val="28"/>
                <w:szCs w:val="28"/>
                <w:highlight w:val="none"/>
              </w:rPr>
              <w:t>2</w:t>
            </w:r>
          </w:p>
        </w:tc>
        <w:tc>
          <w:tcPr>
            <w:tcW w:w="1357" w:type="dxa"/>
          </w:tcPr>
          <w:p>
            <w:pPr>
              <w:widowControl/>
              <w:spacing w:line="520" w:lineRule="exact"/>
              <w:jc w:val="center"/>
              <w:textAlignment w:val="center"/>
              <w:rPr>
                <w:rFonts w:hint="eastAsia" w:ascii="宋体" w:hAnsi="宋体" w:eastAsia="宋体"/>
                <w:color w:val="auto"/>
                <w:kern w:val="0"/>
                <w:sz w:val="28"/>
                <w:szCs w:val="28"/>
                <w:highlight w:val="none"/>
                <w:lang w:val="en-US" w:eastAsia="zh-CN"/>
              </w:rPr>
            </w:pPr>
            <w:r>
              <w:rPr>
                <w:rFonts w:hint="eastAsia" w:ascii="宋体" w:hAnsi="宋体"/>
                <w:color w:val="auto"/>
                <w:kern w:val="0"/>
                <w:sz w:val="28"/>
                <w:szCs w:val="28"/>
                <w:highlight w:val="none"/>
                <w:lang w:val="en-US" w:eastAsia="zh-CN"/>
              </w:rPr>
              <w:t>安装费</w:t>
            </w:r>
          </w:p>
        </w:tc>
        <w:tc>
          <w:tcPr>
            <w:tcW w:w="1339" w:type="dxa"/>
          </w:tcPr>
          <w:p>
            <w:pPr>
              <w:widowControl/>
              <w:spacing w:line="520" w:lineRule="exact"/>
              <w:jc w:val="center"/>
              <w:textAlignment w:val="center"/>
              <w:rPr>
                <w:rFonts w:ascii="宋体" w:hAnsi="宋体"/>
                <w:color w:val="auto"/>
                <w:kern w:val="0"/>
                <w:sz w:val="28"/>
                <w:szCs w:val="28"/>
                <w:highlight w:val="none"/>
              </w:rPr>
            </w:pPr>
          </w:p>
        </w:tc>
        <w:tc>
          <w:tcPr>
            <w:tcW w:w="904" w:type="dxa"/>
          </w:tcPr>
          <w:p>
            <w:pPr>
              <w:widowControl/>
              <w:spacing w:line="520" w:lineRule="exact"/>
              <w:jc w:val="center"/>
              <w:textAlignment w:val="center"/>
              <w:rPr>
                <w:rFonts w:ascii="宋体" w:hAnsi="宋体"/>
                <w:color w:val="auto"/>
                <w:kern w:val="0"/>
                <w:sz w:val="28"/>
                <w:szCs w:val="28"/>
                <w:highlight w:val="none"/>
              </w:rPr>
            </w:pPr>
          </w:p>
        </w:tc>
        <w:tc>
          <w:tcPr>
            <w:tcW w:w="880" w:type="dxa"/>
          </w:tcPr>
          <w:p>
            <w:pPr>
              <w:widowControl/>
              <w:spacing w:line="520" w:lineRule="exact"/>
              <w:jc w:val="center"/>
              <w:textAlignment w:val="center"/>
              <w:rPr>
                <w:rFonts w:ascii="宋体" w:hAnsi="宋体"/>
                <w:color w:val="auto"/>
                <w:kern w:val="0"/>
                <w:sz w:val="28"/>
                <w:szCs w:val="28"/>
                <w:highlight w:val="none"/>
              </w:rPr>
            </w:pPr>
          </w:p>
        </w:tc>
        <w:tc>
          <w:tcPr>
            <w:tcW w:w="1069" w:type="dxa"/>
          </w:tcPr>
          <w:p>
            <w:pPr>
              <w:widowControl/>
              <w:spacing w:line="520" w:lineRule="exact"/>
              <w:jc w:val="center"/>
              <w:textAlignment w:val="center"/>
              <w:rPr>
                <w:rFonts w:ascii="宋体" w:hAnsi="宋体"/>
                <w:color w:val="auto"/>
                <w:kern w:val="0"/>
                <w:sz w:val="28"/>
                <w:szCs w:val="28"/>
                <w:highlight w:val="none"/>
              </w:rPr>
            </w:pPr>
          </w:p>
        </w:tc>
        <w:tc>
          <w:tcPr>
            <w:tcW w:w="1070" w:type="dxa"/>
          </w:tcPr>
          <w:p>
            <w:pPr>
              <w:widowControl/>
              <w:spacing w:line="520" w:lineRule="exact"/>
              <w:jc w:val="center"/>
              <w:textAlignment w:val="center"/>
              <w:rPr>
                <w:rFonts w:ascii="宋体" w:hAnsi="宋体"/>
                <w:color w:val="auto"/>
                <w:kern w:val="0"/>
                <w:sz w:val="28"/>
                <w:szCs w:val="28"/>
                <w:highlight w:val="none"/>
              </w:rPr>
            </w:pPr>
          </w:p>
        </w:tc>
        <w:tc>
          <w:tcPr>
            <w:tcW w:w="1071" w:type="dxa"/>
          </w:tcPr>
          <w:p>
            <w:pPr>
              <w:widowControl/>
              <w:spacing w:line="520" w:lineRule="exact"/>
              <w:jc w:val="center"/>
              <w:textAlignment w:val="center"/>
              <w:rPr>
                <w:rFonts w:ascii="宋体" w:hAnsi="宋体"/>
                <w:color w:val="auto"/>
                <w:kern w:val="0"/>
                <w:sz w:val="28"/>
                <w:szCs w:val="28"/>
                <w:highlight w:val="none"/>
              </w:rPr>
            </w:pPr>
            <w:r>
              <w:rPr>
                <w:rFonts w:hint="eastAsia" w:ascii="宋体" w:hAnsi="宋体"/>
                <w:color w:val="auto"/>
                <w:kern w:val="0"/>
                <w:sz w:val="28"/>
                <w:szCs w:val="28"/>
                <w:highlight w:val="none"/>
                <w:lang w:val="en-US" w:eastAsia="zh-CN"/>
              </w:rPr>
              <w:t>此项必须填写价格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tcPr>
          <w:p>
            <w:pPr>
              <w:widowControl/>
              <w:spacing w:line="520" w:lineRule="exact"/>
              <w:jc w:val="center"/>
              <w:textAlignment w:val="center"/>
              <w:rPr>
                <w:rFonts w:ascii="宋体" w:hAnsi="宋体"/>
                <w:color w:val="auto"/>
                <w:kern w:val="0"/>
                <w:sz w:val="28"/>
                <w:szCs w:val="28"/>
                <w:highlight w:val="none"/>
              </w:rPr>
            </w:pPr>
            <w:r>
              <w:rPr>
                <w:rFonts w:ascii="宋体" w:hAnsi="宋体"/>
                <w:color w:val="auto"/>
                <w:kern w:val="0"/>
                <w:sz w:val="28"/>
                <w:szCs w:val="28"/>
                <w:highlight w:val="none"/>
              </w:rPr>
              <w:t>3</w:t>
            </w:r>
          </w:p>
        </w:tc>
        <w:tc>
          <w:tcPr>
            <w:tcW w:w="1357" w:type="dxa"/>
          </w:tcPr>
          <w:p>
            <w:pPr>
              <w:widowControl/>
              <w:spacing w:line="520" w:lineRule="exact"/>
              <w:jc w:val="center"/>
              <w:textAlignment w:val="center"/>
              <w:rPr>
                <w:rFonts w:hint="eastAsia" w:ascii="宋体" w:hAnsi="宋体" w:eastAsia="宋体"/>
                <w:color w:val="auto"/>
                <w:kern w:val="0"/>
                <w:sz w:val="28"/>
                <w:szCs w:val="28"/>
                <w:highlight w:val="none"/>
                <w:lang w:val="en-US" w:eastAsia="zh-CN"/>
              </w:rPr>
            </w:pPr>
            <w:r>
              <w:rPr>
                <w:rFonts w:hint="eastAsia" w:ascii="宋体" w:hAnsi="宋体"/>
                <w:color w:val="auto"/>
                <w:kern w:val="0"/>
                <w:sz w:val="28"/>
                <w:szCs w:val="28"/>
                <w:highlight w:val="none"/>
                <w:lang w:val="en-US" w:eastAsia="zh-CN"/>
              </w:rPr>
              <w:t>其他费用</w:t>
            </w:r>
          </w:p>
        </w:tc>
        <w:tc>
          <w:tcPr>
            <w:tcW w:w="1339" w:type="dxa"/>
          </w:tcPr>
          <w:p>
            <w:pPr>
              <w:widowControl/>
              <w:spacing w:line="520" w:lineRule="exact"/>
              <w:jc w:val="center"/>
              <w:textAlignment w:val="center"/>
              <w:rPr>
                <w:rFonts w:ascii="宋体" w:hAnsi="宋体"/>
                <w:color w:val="auto"/>
                <w:kern w:val="0"/>
                <w:sz w:val="28"/>
                <w:szCs w:val="28"/>
                <w:highlight w:val="none"/>
              </w:rPr>
            </w:pPr>
          </w:p>
        </w:tc>
        <w:tc>
          <w:tcPr>
            <w:tcW w:w="904" w:type="dxa"/>
          </w:tcPr>
          <w:p>
            <w:pPr>
              <w:widowControl/>
              <w:spacing w:line="520" w:lineRule="exact"/>
              <w:jc w:val="center"/>
              <w:textAlignment w:val="center"/>
              <w:rPr>
                <w:rFonts w:ascii="宋体" w:hAnsi="宋体"/>
                <w:color w:val="auto"/>
                <w:kern w:val="0"/>
                <w:sz w:val="28"/>
                <w:szCs w:val="28"/>
                <w:highlight w:val="none"/>
              </w:rPr>
            </w:pPr>
          </w:p>
        </w:tc>
        <w:tc>
          <w:tcPr>
            <w:tcW w:w="880" w:type="dxa"/>
          </w:tcPr>
          <w:p>
            <w:pPr>
              <w:widowControl/>
              <w:spacing w:line="520" w:lineRule="exact"/>
              <w:jc w:val="center"/>
              <w:textAlignment w:val="center"/>
              <w:rPr>
                <w:rFonts w:ascii="宋体" w:hAnsi="宋体"/>
                <w:color w:val="auto"/>
                <w:kern w:val="0"/>
                <w:sz w:val="28"/>
                <w:szCs w:val="28"/>
                <w:highlight w:val="none"/>
              </w:rPr>
            </w:pPr>
          </w:p>
        </w:tc>
        <w:tc>
          <w:tcPr>
            <w:tcW w:w="1069" w:type="dxa"/>
          </w:tcPr>
          <w:p>
            <w:pPr>
              <w:widowControl/>
              <w:spacing w:line="520" w:lineRule="exact"/>
              <w:jc w:val="center"/>
              <w:textAlignment w:val="center"/>
              <w:rPr>
                <w:rFonts w:ascii="宋体" w:hAnsi="宋体"/>
                <w:color w:val="auto"/>
                <w:kern w:val="0"/>
                <w:sz w:val="28"/>
                <w:szCs w:val="28"/>
                <w:highlight w:val="none"/>
              </w:rPr>
            </w:pPr>
          </w:p>
        </w:tc>
        <w:tc>
          <w:tcPr>
            <w:tcW w:w="1070" w:type="dxa"/>
          </w:tcPr>
          <w:p>
            <w:pPr>
              <w:widowControl/>
              <w:spacing w:line="520" w:lineRule="exact"/>
              <w:jc w:val="center"/>
              <w:textAlignment w:val="center"/>
              <w:rPr>
                <w:rFonts w:ascii="宋体" w:hAnsi="宋体"/>
                <w:color w:val="auto"/>
                <w:kern w:val="0"/>
                <w:sz w:val="28"/>
                <w:szCs w:val="28"/>
                <w:highlight w:val="none"/>
              </w:rPr>
            </w:pPr>
          </w:p>
        </w:tc>
        <w:tc>
          <w:tcPr>
            <w:tcW w:w="1071" w:type="dxa"/>
          </w:tcPr>
          <w:p>
            <w:pPr>
              <w:widowControl/>
              <w:spacing w:line="520" w:lineRule="exact"/>
              <w:jc w:val="center"/>
              <w:textAlignment w:val="center"/>
              <w:rPr>
                <w:rFonts w:ascii="宋体" w:hAnsi="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tcPr>
          <w:p>
            <w:pPr>
              <w:widowControl/>
              <w:spacing w:line="520" w:lineRule="exact"/>
              <w:jc w:val="center"/>
              <w:textAlignment w:val="center"/>
              <w:rPr>
                <w:rFonts w:ascii="宋体" w:hAnsi="宋体"/>
                <w:color w:val="auto"/>
                <w:kern w:val="0"/>
                <w:sz w:val="28"/>
                <w:szCs w:val="28"/>
                <w:highlight w:val="none"/>
              </w:rPr>
            </w:pPr>
            <w:r>
              <w:rPr>
                <w:rFonts w:ascii="宋体" w:hAnsi="宋体"/>
                <w:color w:val="auto"/>
                <w:kern w:val="0"/>
                <w:sz w:val="28"/>
                <w:szCs w:val="28"/>
                <w:highlight w:val="none"/>
              </w:rPr>
              <w:t>…</w:t>
            </w:r>
          </w:p>
        </w:tc>
        <w:tc>
          <w:tcPr>
            <w:tcW w:w="1357" w:type="dxa"/>
          </w:tcPr>
          <w:p>
            <w:pPr>
              <w:widowControl/>
              <w:spacing w:line="520" w:lineRule="exact"/>
              <w:jc w:val="center"/>
              <w:textAlignment w:val="center"/>
              <w:rPr>
                <w:rFonts w:ascii="宋体" w:hAnsi="宋体"/>
                <w:color w:val="auto"/>
                <w:kern w:val="0"/>
                <w:sz w:val="28"/>
                <w:szCs w:val="28"/>
                <w:highlight w:val="none"/>
              </w:rPr>
            </w:pPr>
          </w:p>
        </w:tc>
        <w:tc>
          <w:tcPr>
            <w:tcW w:w="1339" w:type="dxa"/>
          </w:tcPr>
          <w:p>
            <w:pPr>
              <w:widowControl/>
              <w:spacing w:line="520" w:lineRule="exact"/>
              <w:jc w:val="center"/>
              <w:textAlignment w:val="center"/>
              <w:rPr>
                <w:rFonts w:ascii="宋体" w:hAnsi="宋体"/>
                <w:color w:val="auto"/>
                <w:kern w:val="0"/>
                <w:sz w:val="28"/>
                <w:szCs w:val="28"/>
                <w:highlight w:val="none"/>
              </w:rPr>
            </w:pPr>
          </w:p>
        </w:tc>
        <w:tc>
          <w:tcPr>
            <w:tcW w:w="904" w:type="dxa"/>
          </w:tcPr>
          <w:p>
            <w:pPr>
              <w:widowControl/>
              <w:spacing w:line="520" w:lineRule="exact"/>
              <w:jc w:val="center"/>
              <w:textAlignment w:val="center"/>
              <w:rPr>
                <w:rFonts w:ascii="宋体" w:hAnsi="宋体"/>
                <w:color w:val="auto"/>
                <w:kern w:val="0"/>
                <w:sz w:val="28"/>
                <w:szCs w:val="28"/>
                <w:highlight w:val="none"/>
              </w:rPr>
            </w:pPr>
          </w:p>
        </w:tc>
        <w:tc>
          <w:tcPr>
            <w:tcW w:w="880" w:type="dxa"/>
          </w:tcPr>
          <w:p>
            <w:pPr>
              <w:widowControl/>
              <w:spacing w:line="520" w:lineRule="exact"/>
              <w:jc w:val="center"/>
              <w:textAlignment w:val="center"/>
              <w:rPr>
                <w:rFonts w:ascii="宋体" w:hAnsi="宋体"/>
                <w:color w:val="auto"/>
                <w:kern w:val="0"/>
                <w:sz w:val="28"/>
                <w:szCs w:val="28"/>
                <w:highlight w:val="none"/>
              </w:rPr>
            </w:pPr>
          </w:p>
        </w:tc>
        <w:tc>
          <w:tcPr>
            <w:tcW w:w="1069" w:type="dxa"/>
          </w:tcPr>
          <w:p>
            <w:pPr>
              <w:widowControl/>
              <w:spacing w:line="520" w:lineRule="exact"/>
              <w:jc w:val="center"/>
              <w:textAlignment w:val="center"/>
              <w:rPr>
                <w:rFonts w:ascii="宋体" w:hAnsi="宋体"/>
                <w:color w:val="auto"/>
                <w:kern w:val="0"/>
                <w:sz w:val="28"/>
                <w:szCs w:val="28"/>
                <w:highlight w:val="none"/>
              </w:rPr>
            </w:pPr>
          </w:p>
        </w:tc>
        <w:tc>
          <w:tcPr>
            <w:tcW w:w="1070" w:type="dxa"/>
          </w:tcPr>
          <w:p>
            <w:pPr>
              <w:widowControl/>
              <w:spacing w:line="520" w:lineRule="exact"/>
              <w:jc w:val="center"/>
              <w:textAlignment w:val="center"/>
              <w:rPr>
                <w:rFonts w:ascii="宋体" w:hAnsi="宋体"/>
                <w:color w:val="auto"/>
                <w:kern w:val="0"/>
                <w:sz w:val="28"/>
                <w:szCs w:val="28"/>
                <w:highlight w:val="none"/>
              </w:rPr>
            </w:pPr>
          </w:p>
        </w:tc>
        <w:tc>
          <w:tcPr>
            <w:tcW w:w="1071" w:type="dxa"/>
          </w:tcPr>
          <w:p>
            <w:pPr>
              <w:widowControl/>
              <w:spacing w:line="520" w:lineRule="exact"/>
              <w:jc w:val="center"/>
              <w:textAlignment w:val="center"/>
              <w:rPr>
                <w:rFonts w:ascii="宋体" w:hAnsi="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5348" w:type="dxa"/>
            <w:gridSpan w:val="5"/>
          </w:tcPr>
          <w:p>
            <w:pPr>
              <w:widowControl/>
              <w:spacing w:line="520" w:lineRule="exact"/>
              <w:jc w:val="center"/>
              <w:textAlignment w:val="center"/>
              <w:rPr>
                <w:rFonts w:ascii="宋体" w:hAnsi="宋体"/>
                <w:color w:val="auto"/>
                <w:kern w:val="0"/>
                <w:sz w:val="28"/>
                <w:szCs w:val="28"/>
                <w:highlight w:val="none"/>
              </w:rPr>
            </w:pPr>
            <w:r>
              <w:rPr>
                <w:rFonts w:hint="eastAsia" w:ascii="宋体" w:hAnsi="宋体"/>
                <w:color w:val="auto"/>
                <w:kern w:val="0"/>
                <w:sz w:val="28"/>
                <w:szCs w:val="28"/>
                <w:highlight w:val="none"/>
              </w:rPr>
              <w:t>大写：</w:t>
            </w:r>
          </w:p>
        </w:tc>
        <w:tc>
          <w:tcPr>
            <w:tcW w:w="3210" w:type="dxa"/>
            <w:gridSpan w:val="3"/>
          </w:tcPr>
          <w:p>
            <w:pPr>
              <w:widowControl/>
              <w:spacing w:line="520" w:lineRule="exact"/>
              <w:jc w:val="center"/>
              <w:textAlignment w:val="center"/>
              <w:rPr>
                <w:rFonts w:ascii="宋体" w:hAnsi="宋体"/>
                <w:color w:val="auto"/>
                <w:kern w:val="0"/>
                <w:sz w:val="28"/>
                <w:szCs w:val="28"/>
                <w:highlight w:val="none"/>
              </w:rPr>
            </w:pPr>
            <w:r>
              <w:rPr>
                <w:rFonts w:hint="eastAsia" w:ascii="宋体" w:hAnsi="宋体"/>
                <w:color w:val="auto"/>
                <w:kern w:val="0"/>
                <w:sz w:val="28"/>
                <w:szCs w:val="28"/>
                <w:highlight w:val="none"/>
              </w:rPr>
              <w:t>总计（元）：</w:t>
            </w:r>
          </w:p>
        </w:tc>
      </w:tr>
    </w:tbl>
    <w:p>
      <w:pPr>
        <w:widowControl/>
        <w:spacing w:line="520" w:lineRule="exact"/>
        <w:ind w:firstLine="560"/>
        <w:textAlignment w:val="center"/>
        <w:rPr>
          <w:rFonts w:ascii="宋体" w:hAnsi="宋体"/>
          <w:color w:val="auto"/>
          <w:kern w:val="0"/>
          <w:sz w:val="28"/>
          <w:highlight w:val="none"/>
        </w:rPr>
      </w:pPr>
      <w:r>
        <w:rPr>
          <w:rFonts w:hint="eastAsia" w:ascii="宋体" w:hAnsi="宋体"/>
          <w:color w:val="auto"/>
          <w:kern w:val="0"/>
          <w:sz w:val="28"/>
          <w:highlight w:val="none"/>
        </w:rPr>
        <w:t>附件：报价单位营业执照复印（盖章）</w:t>
      </w:r>
    </w:p>
    <w:p>
      <w:pPr>
        <w:widowControl/>
        <w:spacing w:line="520" w:lineRule="exact"/>
        <w:jc w:val="right"/>
        <w:textAlignment w:val="center"/>
        <w:rPr>
          <w:rFonts w:ascii="宋体" w:hAnsi="宋体"/>
          <w:color w:val="auto"/>
          <w:kern w:val="0"/>
          <w:sz w:val="28"/>
          <w:highlight w:val="none"/>
        </w:rPr>
      </w:pPr>
      <w:r>
        <w:rPr>
          <w:rFonts w:hint="eastAsia" w:ascii="宋体" w:hAnsi="宋体"/>
          <w:color w:val="auto"/>
          <w:kern w:val="0"/>
          <w:sz w:val="28"/>
          <w:highlight w:val="none"/>
        </w:rPr>
        <w:t>报价单位名称（加盖公章）</w:t>
      </w:r>
    </w:p>
    <w:p>
      <w:pPr>
        <w:widowControl/>
        <w:spacing w:line="520" w:lineRule="exact"/>
        <w:jc w:val="right"/>
        <w:textAlignment w:val="center"/>
        <w:rPr>
          <w:rFonts w:ascii="宋体" w:hAnsi="宋体"/>
          <w:color w:val="auto"/>
          <w:kern w:val="0"/>
          <w:sz w:val="28"/>
          <w:highlight w:val="none"/>
        </w:rPr>
      </w:pPr>
      <w:r>
        <w:rPr>
          <w:rFonts w:hint="eastAsia" w:ascii="宋体" w:hAnsi="宋体"/>
          <w:color w:val="auto"/>
          <w:kern w:val="0"/>
          <w:sz w:val="28"/>
          <w:highlight w:val="none"/>
        </w:rPr>
        <w:t>报价时间：</w:t>
      </w:r>
      <w:r>
        <w:rPr>
          <w:rFonts w:ascii="宋体" w:hAnsi="宋体"/>
          <w:color w:val="auto"/>
          <w:kern w:val="0"/>
          <w:sz w:val="28"/>
          <w:highlight w:val="none"/>
        </w:rPr>
        <w:t xml:space="preserve">    </w:t>
      </w:r>
      <w:r>
        <w:rPr>
          <w:rFonts w:hint="eastAsia" w:ascii="宋体" w:hAnsi="宋体"/>
          <w:color w:val="auto"/>
          <w:kern w:val="0"/>
          <w:sz w:val="28"/>
          <w:highlight w:val="none"/>
        </w:rPr>
        <w:t>年</w:t>
      </w:r>
      <w:r>
        <w:rPr>
          <w:rFonts w:ascii="宋体" w:hAnsi="宋体"/>
          <w:color w:val="auto"/>
          <w:kern w:val="0"/>
          <w:sz w:val="28"/>
          <w:highlight w:val="none"/>
        </w:rPr>
        <w:t xml:space="preserve">  </w:t>
      </w:r>
      <w:r>
        <w:rPr>
          <w:rFonts w:hint="eastAsia" w:ascii="宋体" w:hAnsi="宋体"/>
          <w:color w:val="auto"/>
          <w:kern w:val="0"/>
          <w:sz w:val="28"/>
          <w:highlight w:val="none"/>
        </w:rPr>
        <w:t>月</w:t>
      </w:r>
      <w:r>
        <w:rPr>
          <w:rFonts w:ascii="宋体" w:hAnsi="宋体"/>
          <w:color w:val="auto"/>
          <w:kern w:val="0"/>
          <w:sz w:val="28"/>
          <w:highlight w:val="none"/>
        </w:rPr>
        <w:t xml:space="preserve">  </w:t>
      </w:r>
      <w:r>
        <w:rPr>
          <w:rFonts w:hint="eastAsia" w:ascii="宋体" w:hAnsi="宋体"/>
          <w:color w:val="auto"/>
          <w:kern w:val="0"/>
          <w:sz w:val="28"/>
          <w:highlight w:val="none"/>
        </w:rPr>
        <w:t>日</w:t>
      </w:r>
    </w:p>
    <w:p>
      <w:pPr>
        <w:pStyle w:val="4"/>
        <w:spacing w:line="360" w:lineRule="auto"/>
        <w:ind w:firstLine="0"/>
        <w:jc w:val="center"/>
        <w:rPr>
          <w:rFonts w:ascii="Times New Roman" w:hAnsi="Times New Roman" w:cs="Times New Roman"/>
          <w:color w:val="auto"/>
          <w:highlight w:val="none"/>
        </w:rPr>
        <w:sectPr>
          <w:headerReference r:id="rId3" w:type="default"/>
          <w:footerReference r:id="rId4" w:type="default"/>
          <w:pgSz w:w="11906" w:h="16838"/>
          <w:pgMar w:top="2098" w:right="1474" w:bottom="1985" w:left="1588" w:header="851" w:footer="992" w:gutter="0"/>
          <w:cols w:space="720" w:num="1"/>
          <w:docGrid w:type="lines" w:linePitch="435" w:charSpace="0"/>
        </w:sectPr>
      </w:pPr>
    </w:p>
    <w:p>
      <w:pPr>
        <w:spacing w:line="680" w:lineRule="exact"/>
        <w:jc w:val="center"/>
        <w:rPr>
          <w:rFonts w:eastAsia="方正小标宋简体"/>
          <w:color w:val="auto"/>
          <w:sz w:val="44"/>
          <w:szCs w:val="44"/>
          <w:highlight w:val="none"/>
        </w:rPr>
      </w:pPr>
      <w:r>
        <w:rPr>
          <w:rFonts w:eastAsia="方正小标宋简体"/>
          <w:color w:val="auto"/>
          <w:sz w:val="44"/>
          <w:szCs w:val="44"/>
          <w:highlight w:val="none"/>
        </w:rPr>
        <w:t>投 标 函</w:t>
      </w:r>
    </w:p>
    <w:p>
      <w:pPr>
        <w:spacing w:line="540" w:lineRule="exact"/>
        <w:ind w:firstLine="560"/>
        <w:rPr>
          <w:rFonts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致：广州市少年宫</w:t>
      </w:r>
    </w:p>
    <w:p>
      <w:pPr>
        <w:pStyle w:val="4"/>
        <w:spacing w:line="54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为响应你方组织的</w:t>
      </w:r>
      <w:r>
        <w:rPr>
          <w:rFonts w:hint="eastAsia" w:ascii="仿宋_GB2312" w:hAnsi="仿宋_GB2312" w:eastAsia="仿宋_GB2312" w:cs="仿宋_GB2312"/>
          <w:color w:val="auto"/>
          <w:sz w:val="32"/>
          <w:szCs w:val="32"/>
          <w:highlight w:val="none"/>
          <w:u w:val="single"/>
        </w:rPr>
        <w:t xml:space="preserve">     *** 项目       </w:t>
      </w:r>
      <w:r>
        <w:rPr>
          <w:rFonts w:hint="eastAsia" w:ascii="仿宋_GB2312" w:hAnsi="仿宋_GB2312" w:eastAsia="仿宋_GB2312" w:cs="仿宋_GB2312"/>
          <w:color w:val="auto"/>
          <w:sz w:val="32"/>
          <w:szCs w:val="32"/>
          <w:highlight w:val="none"/>
        </w:rPr>
        <w:t>，我方愿参与投标。</w:t>
      </w:r>
    </w:p>
    <w:p>
      <w:pPr>
        <w:pStyle w:val="4"/>
        <w:spacing w:line="54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我方确认收到贵方提供的 </w:t>
      </w:r>
      <w:r>
        <w:rPr>
          <w:rFonts w:hint="eastAsia" w:ascii="仿宋_GB2312" w:hAnsi="仿宋_GB2312" w:eastAsia="仿宋_GB2312" w:cs="仿宋_GB2312"/>
          <w:color w:val="auto"/>
          <w:sz w:val="32"/>
          <w:szCs w:val="32"/>
          <w:highlight w:val="none"/>
          <w:u w:val="single"/>
        </w:rPr>
        <w:t xml:space="preserve">        *** 项目      </w:t>
      </w:r>
      <w:r>
        <w:rPr>
          <w:rFonts w:hint="eastAsia" w:ascii="仿宋_GB2312" w:hAnsi="仿宋_GB2312" w:eastAsia="仿宋_GB2312" w:cs="仿宋_GB2312"/>
          <w:color w:val="auto"/>
          <w:sz w:val="32"/>
          <w:szCs w:val="32"/>
          <w:highlight w:val="none"/>
        </w:rPr>
        <w:t>的全部内容。</w:t>
      </w:r>
    </w:p>
    <w:p>
      <w:pPr>
        <w:pStyle w:val="4"/>
        <w:spacing w:line="54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i/>
          <w:color w:val="auto"/>
          <w:sz w:val="32"/>
          <w:szCs w:val="32"/>
          <w:highlight w:val="none"/>
          <w:u w:val="single"/>
        </w:rPr>
        <w:t>(投标供应商名称)</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作为投标供应商正式授权</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i/>
          <w:color w:val="auto"/>
          <w:sz w:val="32"/>
          <w:szCs w:val="32"/>
          <w:highlight w:val="none"/>
          <w:u w:val="single"/>
        </w:rPr>
        <w:t xml:space="preserve">(授权代表全名, 职务)  </w:t>
      </w:r>
      <w:r>
        <w:rPr>
          <w:rFonts w:hint="eastAsia" w:ascii="仿宋_GB2312" w:hAnsi="仿宋_GB2312" w:eastAsia="仿宋_GB2312" w:cs="仿宋_GB2312"/>
          <w:color w:val="auto"/>
          <w:sz w:val="32"/>
          <w:szCs w:val="32"/>
          <w:highlight w:val="none"/>
        </w:rPr>
        <w:t>代表我方全权处理有关本投标的一切事宜。</w:t>
      </w:r>
    </w:p>
    <w:p>
      <w:pPr>
        <w:spacing w:line="540" w:lineRule="exact"/>
        <w:ind w:firstLine="56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在此提交的投标文件，正本一份，副本四份。</w:t>
      </w:r>
    </w:p>
    <w:p>
      <w:pPr>
        <w:pStyle w:val="4"/>
        <w:spacing w:line="54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我方已完全明白招标文件的所有条款要求，并申明如下：</w:t>
      </w:r>
    </w:p>
    <w:p>
      <w:pPr>
        <w:pStyle w:val="4"/>
        <w:spacing w:line="54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（二）我方同意按照贵方可能提出的要求而提供与投标有关的任何其它数据、信息或资料。</w:t>
      </w:r>
    </w:p>
    <w:p>
      <w:pPr>
        <w:pStyle w:val="4"/>
        <w:spacing w:line="54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（三）我方理解贵方不一定接受最低投标价或任何贵方可能收到的投标。</w:t>
      </w:r>
    </w:p>
    <w:p>
      <w:pPr>
        <w:pStyle w:val="4"/>
        <w:spacing w:line="54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（四）我方如果中标，将保证履行选聘文件及其澄清、修改文件（如果有）中的全部责任和义务，</w:t>
      </w:r>
    </w:p>
    <w:p>
      <w:pPr>
        <w:pStyle w:val="4"/>
        <w:tabs>
          <w:tab w:val="left" w:pos="9360"/>
        </w:tabs>
        <w:spacing w:line="54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（五）我方作为在法律、财务和运作上独立于采购人、采购人的投标供应商，在此保证所提交的所有文件和全部说明是真实的和正确的。</w:t>
      </w:r>
    </w:p>
    <w:p>
      <w:pPr>
        <w:spacing w:line="540" w:lineRule="exact"/>
        <w:ind w:firstLine="547" w:firstLineChars="17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（六）我方具备《政府采购法》第二十二条规定的条件；具备法律、行政法规规定的其他条件。</w:t>
      </w:r>
    </w:p>
    <w:p>
      <w:pPr>
        <w:pStyle w:val="4"/>
        <w:spacing w:line="54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（七）我方对在本函及投标文件中所作的所有承诺承担法律责任。</w:t>
      </w:r>
    </w:p>
    <w:p>
      <w:pPr>
        <w:pStyle w:val="4"/>
        <w:spacing w:line="54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（八）所有与本投标有关的函件请发往下列地址：</w:t>
      </w:r>
    </w:p>
    <w:p>
      <w:pPr>
        <w:spacing w:line="540" w:lineRule="exact"/>
        <w:ind w:firstLine="56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    址：</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pPr>
        <w:spacing w:line="540" w:lineRule="exact"/>
        <w:ind w:firstLine="560"/>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邮政编码：</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pPr>
        <w:spacing w:line="540" w:lineRule="exact"/>
        <w:ind w:firstLine="560"/>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电    话：</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pPr>
        <w:spacing w:line="540" w:lineRule="exact"/>
        <w:ind w:firstLine="56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传    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pPr>
        <w:spacing w:line="540" w:lineRule="exact"/>
        <w:ind w:firstLine="56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代表姓名：</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pPr>
        <w:spacing w:line="540" w:lineRule="exact"/>
        <w:ind w:firstLine="560"/>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职    务：</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pPr>
        <w:spacing w:line="540" w:lineRule="exact"/>
        <w:ind w:firstLine="560"/>
        <w:rPr>
          <w:rFonts w:ascii="仿宋_GB2312" w:hAnsi="仿宋_GB2312" w:eastAsia="仿宋_GB2312" w:cs="仿宋_GB2312"/>
          <w:color w:val="auto"/>
          <w:sz w:val="32"/>
          <w:szCs w:val="32"/>
          <w:highlight w:val="none"/>
          <w:u w:val="single"/>
        </w:rPr>
      </w:pPr>
    </w:p>
    <w:p>
      <w:pPr>
        <w:spacing w:line="540" w:lineRule="exact"/>
        <w:ind w:firstLine="56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投标供应商法定代表人（或法定代表人授权代表）签字或盖章：</w:t>
      </w:r>
      <w:r>
        <w:rPr>
          <w:rFonts w:hint="eastAsia" w:ascii="仿宋_GB2312" w:hAnsi="仿宋_GB2312" w:eastAsia="仿宋_GB2312" w:cs="仿宋_GB2312"/>
          <w:color w:val="auto"/>
          <w:sz w:val="32"/>
          <w:szCs w:val="32"/>
          <w:highlight w:val="none"/>
          <w:u w:val="single"/>
        </w:rPr>
        <w:t xml:space="preserve">                   </w:t>
      </w:r>
    </w:p>
    <w:p>
      <w:pPr>
        <w:adjustRightInd w:val="0"/>
        <w:snapToGrid w:val="0"/>
        <w:spacing w:line="540" w:lineRule="exact"/>
        <w:ind w:firstLine="560"/>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投标供应商名称（盖章）：</w:t>
      </w:r>
      <w:r>
        <w:rPr>
          <w:rFonts w:hint="eastAsia" w:ascii="仿宋_GB2312" w:hAnsi="仿宋_GB2312" w:eastAsia="仿宋_GB2312" w:cs="仿宋_GB2312"/>
          <w:color w:val="auto"/>
          <w:sz w:val="32"/>
          <w:szCs w:val="32"/>
          <w:highlight w:val="none"/>
          <w:u w:val="single"/>
        </w:rPr>
        <w:t xml:space="preserve">                        </w:t>
      </w:r>
    </w:p>
    <w:p>
      <w:pPr>
        <w:spacing w:line="540" w:lineRule="exact"/>
        <w:ind w:firstLine="56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   年   月   日</w:t>
      </w:r>
    </w:p>
    <w:bookmarkEnd w:id="1"/>
    <w:bookmarkEnd w:id="2"/>
    <w:p>
      <w:pPr>
        <w:spacing w:line="360" w:lineRule="auto"/>
        <w:rPr>
          <w:rFonts w:ascii="仿宋_GB2312" w:hAnsi="仿宋_GB2312" w:eastAsia="仿宋_GB2312" w:cs="仿宋_GB2312"/>
          <w:color w:val="auto"/>
          <w:sz w:val="32"/>
          <w:szCs w:val="32"/>
          <w:highlight w:val="none"/>
        </w:rPr>
        <w:sectPr>
          <w:pgSz w:w="11906" w:h="16838"/>
          <w:pgMar w:top="2098" w:right="1474" w:bottom="1985" w:left="1588" w:header="851" w:footer="992" w:gutter="0"/>
          <w:cols w:space="720" w:num="1"/>
          <w:docGrid w:type="lines" w:linePitch="435" w:charSpace="0"/>
        </w:sectPr>
      </w:pPr>
    </w:p>
    <w:p>
      <w:pPr>
        <w:spacing w:line="680" w:lineRule="exact"/>
        <w:jc w:val="center"/>
        <w:rPr>
          <w:rFonts w:eastAsia="方正小标宋简体"/>
          <w:color w:val="auto"/>
          <w:sz w:val="44"/>
          <w:szCs w:val="44"/>
          <w:highlight w:val="none"/>
        </w:rPr>
      </w:pPr>
      <w:r>
        <w:rPr>
          <w:rFonts w:eastAsia="方正小标宋简体"/>
          <w:color w:val="auto"/>
          <w:sz w:val="44"/>
          <w:szCs w:val="44"/>
          <w:highlight w:val="none"/>
        </w:rPr>
        <w:t>法定代表人授权委托书</w:t>
      </w:r>
    </w:p>
    <w:p>
      <w:pPr>
        <w:spacing w:before="156" w:beforeLines="50" w:after="156" w:afterLines="50"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致：广州市少年宫</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兹授权</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为我方签订经济合同及办理其他事务代理人，其权限是在</w:t>
      </w:r>
      <w:r>
        <w:rPr>
          <w:rFonts w:hint="eastAsia" w:ascii="仿宋_GB2312" w:hAnsi="仿宋_GB2312" w:eastAsia="仿宋_GB2312" w:cs="仿宋_GB2312"/>
          <w:color w:val="auto"/>
          <w:sz w:val="32"/>
          <w:szCs w:val="32"/>
          <w:highlight w:val="none"/>
          <w:u w:val="single"/>
        </w:rPr>
        <w:t xml:space="preserve">    xxx   </w:t>
      </w:r>
      <w:r>
        <w:rPr>
          <w:rFonts w:hint="eastAsia" w:ascii="仿宋_GB2312" w:hAnsi="仿宋_GB2312" w:eastAsia="仿宋_GB2312" w:cs="仿宋_GB2312"/>
          <w:color w:val="auto"/>
          <w:sz w:val="32"/>
          <w:szCs w:val="32"/>
          <w:highlight w:val="none"/>
        </w:rPr>
        <w:t>项目中，全权代表本单位参与投标响应，负责签署确认与递交一切文书资料，并以本单位名义处理一切与之有关的事务。</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授权单位：              （加盖公章）</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              （签名或盖私章）</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签发日期：                              </w:t>
      </w:r>
    </w:p>
    <w:p>
      <w:pPr>
        <w:spacing w:line="560" w:lineRule="exact"/>
        <w:ind w:firstLine="640" w:firstLineChars="200"/>
        <w:rPr>
          <w:rFonts w:ascii="仿宋_GB2312" w:hAnsi="仿宋_GB2312" w:eastAsia="仿宋_GB2312" w:cs="仿宋_GB2312"/>
          <w:color w:val="auto"/>
          <w:sz w:val="32"/>
          <w:szCs w:val="32"/>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代理人性别：          年龄：       职务：               </w:t>
      </w:r>
    </w:p>
    <w:p>
      <w:pPr>
        <w:spacing w:line="460" w:lineRule="exact"/>
        <w:ind w:firstLine="640" w:firstLineChars="200"/>
        <w:rPr>
          <w:rFonts w:ascii="宋体" w:hAnsi="宋体"/>
          <w:color w:val="auto"/>
          <w:sz w:val="28"/>
          <w:szCs w:val="24"/>
          <w:highlight w:val="none"/>
        </w:rPr>
      </w:pPr>
      <w:r>
        <w:rPr>
          <w:rFonts w:hint="eastAsia" w:ascii="仿宋_GB2312" w:hAnsi="仿宋_GB2312" w:eastAsia="仿宋_GB2312" w:cs="仿宋_GB2312"/>
          <w:color w:val="auto"/>
          <w:sz w:val="32"/>
          <w:szCs w:val="32"/>
          <w:highlight w:val="none"/>
        </w:rPr>
        <w:t xml:space="preserve">身份证号码：                   联系电话：  </w:t>
      </w:r>
      <w:r>
        <w:rPr>
          <w:rFonts w:hint="eastAsia" w:ascii="宋体" w:hAnsi="宋体"/>
          <w:color w:val="auto"/>
          <w:sz w:val="28"/>
          <w:szCs w:val="24"/>
          <w:highlight w:val="none"/>
        </w:rPr>
        <w:t xml:space="preserve">                                  </w:t>
      </w:r>
    </w:p>
    <w:p>
      <w:pPr>
        <w:ind w:firstLine="640"/>
        <w:rPr>
          <w:rFonts w:ascii="宋体" w:hAnsi="宋体"/>
          <w:color w:val="auto"/>
          <w:sz w:val="36"/>
          <w:szCs w:val="22"/>
          <w:highlight w:val="none"/>
        </w:rPr>
      </w:pPr>
    </w:p>
    <w:p>
      <w:pPr>
        <w:spacing w:line="560" w:lineRule="exact"/>
        <w:ind w:firstLine="480" w:firstLineChars="200"/>
        <w:rPr>
          <w:rFonts w:eastAsia="黑体"/>
          <w:color w:val="auto"/>
          <w:sz w:val="24"/>
          <w:szCs w:val="24"/>
          <w:highlight w:val="none"/>
        </w:rPr>
      </w:pPr>
      <w:r>
        <w:rPr>
          <w:rFonts w:eastAsia="黑体"/>
          <w:color w:val="auto"/>
          <w:sz w:val="24"/>
          <w:szCs w:val="24"/>
          <w:highlight w:val="none"/>
        </w:rPr>
        <w:t>说明：</w:t>
      </w:r>
    </w:p>
    <w:p>
      <w:pPr>
        <w:numPr>
          <w:ilvl w:val="0"/>
          <w:numId w:val="1"/>
        </w:numPr>
        <w:spacing w:line="560" w:lineRule="exact"/>
        <w:ind w:firstLine="480" w:firstLineChars="200"/>
        <w:rPr>
          <w:rFonts w:eastAsia="黑体"/>
          <w:color w:val="auto"/>
          <w:sz w:val="24"/>
          <w:szCs w:val="24"/>
          <w:highlight w:val="none"/>
        </w:rPr>
      </w:pPr>
      <w:r>
        <w:rPr>
          <w:rFonts w:eastAsia="黑体"/>
          <w:color w:val="auto"/>
          <w:sz w:val="24"/>
          <w:szCs w:val="24"/>
          <w:highlight w:val="none"/>
        </w:rPr>
        <w:t>法定代表人为企业事业单位、国家机关、社会团体的主要行政负责人。</w:t>
      </w:r>
    </w:p>
    <w:p>
      <w:pPr>
        <w:numPr>
          <w:ilvl w:val="0"/>
          <w:numId w:val="1"/>
        </w:numPr>
        <w:tabs>
          <w:tab w:val="left" w:pos="420"/>
        </w:tabs>
        <w:spacing w:line="560" w:lineRule="exact"/>
        <w:ind w:firstLine="480" w:firstLineChars="200"/>
        <w:rPr>
          <w:rFonts w:eastAsia="黑体"/>
          <w:color w:val="auto"/>
          <w:sz w:val="24"/>
          <w:szCs w:val="24"/>
          <w:highlight w:val="none"/>
        </w:rPr>
      </w:pPr>
      <w:r>
        <w:rPr>
          <w:rFonts w:eastAsia="黑体"/>
          <w:color w:val="auto"/>
          <w:sz w:val="24"/>
          <w:szCs w:val="24"/>
          <w:highlight w:val="none"/>
        </w:rPr>
        <w:t>内容必须填写真实、清楚、涂改无效，不得转让、买卖。</w:t>
      </w:r>
    </w:p>
    <w:p>
      <w:pPr>
        <w:numPr>
          <w:ilvl w:val="0"/>
          <w:numId w:val="1"/>
        </w:numPr>
        <w:tabs>
          <w:tab w:val="left" w:pos="420"/>
        </w:tabs>
        <w:spacing w:line="560" w:lineRule="exact"/>
        <w:ind w:firstLine="480" w:firstLineChars="200"/>
        <w:rPr>
          <w:rFonts w:eastAsia="黑体"/>
          <w:color w:val="auto"/>
          <w:sz w:val="24"/>
          <w:szCs w:val="24"/>
          <w:highlight w:val="none"/>
        </w:rPr>
      </w:pPr>
      <w:r>
        <w:rPr>
          <w:rFonts w:eastAsia="黑体"/>
          <w:color w:val="auto"/>
          <w:sz w:val="24"/>
          <w:szCs w:val="24"/>
          <w:highlight w:val="none"/>
        </w:rPr>
        <w:t>将此证明书提交对方作为合同附件。</w:t>
      </w:r>
    </w:p>
    <w:p>
      <w:pPr>
        <w:numPr>
          <w:ilvl w:val="0"/>
          <w:numId w:val="1"/>
        </w:numPr>
        <w:tabs>
          <w:tab w:val="left" w:pos="420"/>
        </w:tabs>
        <w:spacing w:line="560" w:lineRule="exact"/>
        <w:ind w:firstLine="480" w:firstLineChars="200"/>
        <w:rPr>
          <w:color w:val="auto"/>
          <w:sz w:val="36"/>
          <w:szCs w:val="22"/>
          <w:highlight w:val="none"/>
        </w:rPr>
      </w:pPr>
      <w:r>
        <w:rPr>
          <w:rFonts w:eastAsia="黑体"/>
          <w:color w:val="auto"/>
          <w:sz w:val="24"/>
          <w:szCs w:val="24"/>
          <w:highlight w:val="none"/>
        </w:rPr>
        <w:t>本委托书有效期限与本单位投标文件中标注的投标有效期相同，自本单位盖公章之日起生效。</w:t>
      </w:r>
    </w:p>
    <w:p>
      <w:pPr>
        <w:numPr>
          <w:ilvl w:val="0"/>
          <w:numId w:val="1"/>
        </w:numPr>
        <w:spacing w:line="560" w:lineRule="exact"/>
        <w:ind w:firstLine="480" w:firstLineChars="200"/>
        <w:rPr>
          <w:rFonts w:eastAsia="黑体"/>
          <w:color w:val="auto"/>
          <w:sz w:val="24"/>
          <w:szCs w:val="24"/>
          <w:highlight w:val="none"/>
        </w:rPr>
      </w:pPr>
      <w:r>
        <w:rPr>
          <w:rFonts w:eastAsia="黑体"/>
          <w:color w:val="auto"/>
          <w:sz w:val="24"/>
          <w:szCs w:val="24"/>
          <w:highlight w:val="none"/>
        </w:rPr>
        <w:t>投标签字代表为法定代表人，则本表不适用。</w:t>
      </w:r>
    </w:p>
    <w:p>
      <w:pPr>
        <w:spacing w:line="560" w:lineRule="exact"/>
        <w:jc w:val="center"/>
        <w:rPr>
          <w:rFonts w:ascii="宋体" w:hAnsi="宋体"/>
          <w:b/>
          <w:color w:val="auto"/>
          <w:sz w:val="18"/>
          <w:szCs w:val="18"/>
          <w:highlight w:val="none"/>
        </w:rPr>
      </w:pPr>
      <w:r>
        <w:rPr>
          <w:rFonts w:ascii="宋体" w:hAnsi="宋体"/>
          <w:b/>
          <w:color w:val="auto"/>
          <w:sz w:val="24"/>
          <w:highlight w:val="none"/>
        </w:rPr>
        <w:t>（为避免废标，请</w:t>
      </w:r>
      <w:r>
        <w:rPr>
          <w:rFonts w:hint="eastAsia" w:ascii="宋体" w:hAnsi="宋体"/>
          <w:b/>
          <w:color w:val="auto"/>
          <w:sz w:val="24"/>
          <w:highlight w:val="none"/>
        </w:rPr>
        <w:t>供应商务必提供本附件）</w:t>
      </w:r>
    </w:p>
    <w:tbl>
      <w:tblPr>
        <w:tblStyle w:val="8"/>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rPr>
                <w:color w:val="auto"/>
                <w:sz w:val="30"/>
                <w:szCs w:val="30"/>
                <w:highlight w:val="none"/>
              </w:rPr>
            </w:pPr>
            <w:r>
              <w:rPr>
                <w:rFonts w:hint="eastAsia" w:ascii="仿宋_GB2312" w:hAnsi="仿宋_GB2312" w:eastAsia="仿宋_GB2312" w:cs="仿宋_GB2312"/>
                <w:color w:val="auto"/>
                <w:sz w:val="30"/>
                <w:szCs w:val="30"/>
                <w:highlight w:val="none"/>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color w:val="auto"/>
                <w:sz w:val="30"/>
                <w:szCs w:val="30"/>
                <w:highlight w:val="none"/>
              </w:rPr>
            </w:pPr>
          </w:p>
        </w:tc>
        <w:tc>
          <w:tcPr>
            <w:tcW w:w="4645" w:type="dxa"/>
            <w:tcBorders>
              <w:left w:val="single" w:color="auto" w:sz="4" w:space="0"/>
            </w:tcBorders>
            <w:vAlign w:val="center"/>
          </w:tcPr>
          <w:p>
            <w:pPr>
              <w:spacing w:line="360" w:lineRule="auto"/>
              <w:rPr>
                <w:color w:val="auto"/>
                <w:sz w:val="30"/>
                <w:szCs w:val="30"/>
                <w:highlight w:val="none"/>
              </w:rPr>
            </w:pPr>
            <w:r>
              <w:rPr>
                <w:rFonts w:hint="eastAsia" w:ascii="仿宋_GB2312" w:hAnsi="仿宋_GB2312" w:eastAsia="仿宋_GB2312" w:cs="仿宋_GB2312"/>
                <w:color w:val="auto"/>
                <w:sz w:val="30"/>
                <w:szCs w:val="30"/>
                <w:highlight w:val="none"/>
              </w:rPr>
              <w:t>粘贴代理人身份证（反面）复印件</w:t>
            </w:r>
          </w:p>
        </w:tc>
      </w:tr>
    </w:tbl>
    <w:p>
      <w:pPr>
        <w:rPr>
          <w:color w:val="auto"/>
          <w:highlight w:val="none"/>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rPr>
          <w:rFonts w:eastAsia="方正小标宋简体"/>
          <w:color w:val="auto"/>
          <w:sz w:val="44"/>
          <w:szCs w:val="44"/>
          <w:highlight w:val="none"/>
        </w:rPr>
      </w:pPr>
      <w:r>
        <w:rPr>
          <w:rFonts w:eastAsia="方正小标宋简体"/>
          <w:color w:val="auto"/>
          <w:sz w:val="44"/>
          <w:szCs w:val="44"/>
          <w:highlight w:val="none"/>
        </w:rPr>
        <w:t>关于资格的声明函</w:t>
      </w:r>
    </w:p>
    <w:p>
      <w:pPr>
        <w:spacing w:before="312" w:beforeLines="100" w:after="312" w:afterLines="100"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致：广州市少年宫</w:t>
      </w:r>
    </w:p>
    <w:p>
      <w:pPr>
        <w:spacing w:before="312" w:beforeLines="100" w:after="312" w:afterLines="100" w:line="360" w:lineRule="auto"/>
        <w:ind w:firstLine="56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关于贵方</w:t>
      </w:r>
      <w:r>
        <w:rPr>
          <w:rFonts w:hint="eastAsia" w:ascii="仿宋_GB2312" w:hAnsi="仿宋_GB2312" w:eastAsia="仿宋_GB2312" w:cs="仿宋_GB2312"/>
          <w:color w:val="auto"/>
          <w:sz w:val="32"/>
          <w:szCs w:val="32"/>
          <w:highlight w:val="none"/>
          <w:u w:val="single"/>
        </w:rPr>
        <w:t xml:space="preserve">   *** 项目    </w:t>
      </w:r>
      <w:r>
        <w:rPr>
          <w:rFonts w:hint="eastAsia" w:ascii="仿宋_GB2312" w:hAnsi="仿宋_GB2312" w:eastAsia="仿宋_GB2312" w:cs="仿宋_GB2312"/>
          <w:color w:val="auto"/>
          <w:sz w:val="32"/>
          <w:szCs w:val="32"/>
          <w:highlight w:val="none"/>
        </w:rPr>
        <w:t>投标邀请，本签字人愿意参加投标响应，提供招标文件中规定的货物及服务，并证明提交的下列文件和说明是准确的和真实的。</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1.投标人营业执照（或法人证书等单位法定登记证书）副本复印件（加盖公章）。</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2.具有承办类似政府活动项目的相关经验，并提交合同复印件作为佐证（如有）。</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3.投标人认为必要的其他内容。</w:t>
      </w:r>
    </w:p>
    <w:p>
      <w:pPr>
        <w:spacing w:line="360" w:lineRule="auto"/>
        <w:ind w:firstLine="560"/>
        <w:rPr>
          <w:rFonts w:ascii="宋体" w:hAnsi="宋体"/>
          <w:color w:val="auto"/>
          <w:sz w:val="28"/>
          <w:highlight w:val="none"/>
        </w:rPr>
      </w:pPr>
    </w:p>
    <w:p>
      <w:pPr>
        <w:snapToGrid w:val="0"/>
        <w:spacing w:line="560" w:lineRule="exact"/>
        <w:ind w:left="2" w:firstLine="560" w:firstLineChars="200"/>
        <w:rPr>
          <w:rFonts w:eastAsia="黑体"/>
          <w:color w:val="auto"/>
          <w:sz w:val="28"/>
          <w:szCs w:val="24"/>
          <w:highlight w:val="none"/>
        </w:rPr>
      </w:pPr>
      <w:r>
        <w:rPr>
          <w:rFonts w:eastAsia="黑体"/>
          <w:color w:val="auto"/>
          <w:sz w:val="28"/>
          <w:szCs w:val="24"/>
          <w:highlight w:val="none"/>
        </w:rPr>
        <w:t>备注：相关证明文件附后。以上有关文件为证明投标人符合资格要求的关键依据，如因缺漏造成的无效投标风险由投标人自行承担。</w:t>
      </w:r>
    </w:p>
    <w:p>
      <w:pPr>
        <w:spacing w:line="360" w:lineRule="auto"/>
        <w:ind w:firstLine="560"/>
        <w:rPr>
          <w:rFonts w:ascii="宋体" w:hAnsi="宋体"/>
          <w:color w:val="auto"/>
          <w:sz w:val="28"/>
          <w:highlight w:val="none"/>
        </w:rPr>
      </w:pPr>
    </w:p>
    <w:p>
      <w:pPr>
        <w:spacing w:before="312" w:beforeLines="100" w:after="312" w:afterLines="100"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投标人法定代表人（或法定代表人授权代表）签字：                          </w:t>
      </w:r>
    </w:p>
    <w:p>
      <w:pPr>
        <w:spacing w:before="312" w:beforeLines="100" w:after="312" w:afterLines="100"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投标人名称（加盖公章）：                     </w:t>
      </w:r>
    </w:p>
    <w:p>
      <w:pPr>
        <w:spacing w:before="312" w:beforeLines="100" w:after="312" w:afterLines="100"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        年    月    日</w:t>
      </w:r>
    </w:p>
    <w:p>
      <w:pPr>
        <w:pStyle w:val="4"/>
        <w:spacing w:line="360" w:lineRule="auto"/>
        <w:ind w:firstLine="0"/>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br w:type="page"/>
      </w:r>
    </w:p>
    <w:p>
      <w:pPr>
        <w:pStyle w:val="4"/>
        <w:spacing w:line="360" w:lineRule="auto"/>
        <w:ind w:firstLine="0"/>
        <w:jc w:val="center"/>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公平竞争承诺书</w:t>
      </w:r>
    </w:p>
    <w:p>
      <w:pPr>
        <w:spacing w:line="312" w:lineRule="auto"/>
        <w:ind w:firstLine="643"/>
        <w:jc w:val="center"/>
        <w:rPr>
          <w:b/>
          <w:color w:val="auto"/>
          <w:szCs w:val="21"/>
          <w:highlight w:val="none"/>
        </w:rPr>
      </w:pPr>
    </w:p>
    <w:p>
      <w:pPr>
        <w:spacing w:line="360" w:lineRule="auto"/>
        <w:ind w:firstLine="482"/>
        <w:jc w:val="center"/>
        <w:rPr>
          <w:b/>
          <w:color w:val="auto"/>
          <w:sz w:val="24"/>
          <w:szCs w:val="21"/>
          <w:highlight w:val="none"/>
        </w:rPr>
      </w:pPr>
    </w:p>
    <w:p>
      <w:pPr>
        <w:spacing w:line="360" w:lineRule="auto"/>
        <w:ind w:firstLine="56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本单位郑重承诺：本单位保证所提交的相关资质文件和证明材料的真实性，有良好的历史诚信记录，并将依法参与</w:t>
      </w:r>
      <w:r>
        <w:rPr>
          <w:rFonts w:hint="eastAsia" w:ascii="仿宋_GB2312" w:hAnsi="仿宋_GB2312" w:eastAsia="仿宋_GB2312" w:cs="仿宋_GB2312"/>
          <w:color w:val="auto"/>
          <w:sz w:val="32"/>
          <w:szCs w:val="32"/>
          <w:highlight w:val="none"/>
          <w:u w:val="single"/>
        </w:rPr>
        <w:t xml:space="preserve">（项目名称）                     </w:t>
      </w:r>
      <w:r>
        <w:rPr>
          <w:rFonts w:hint="eastAsia" w:ascii="仿宋_GB2312" w:hAnsi="仿宋_GB2312" w:eastAsia="仿宋_GB2312" w:cs="仿宋_GB2312"/>
          <w:color w:val="auto"/>
          <w:sz w:val="32"/>
          <w:szCs w:val="32"/>
          <w:highlight w:val="none"/>
        </w:rPr>
        <w:t>（项目编号：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）的公平竞争，不以任何不正当行为谋取不当利益，否则承担相应的法律责任。  </w:t>
      </w:r>
    </w:p>
    <w:p>
      <w:pPr>
        <w:spacing w:line="360" w:lineRule="auto"/>
        <w:ind w:firstLine="560"/>
        <w:rPr>
          <w:rFonts w:ascii="仿宋_GB2312" w:hAnsi="仿宋_GB2312" w:eastAsia="仿宋_GB2312" w:cs="仿宋_GB2312"/>
          <w:color w:val="auto"/>
          <w:sz w:val="32"/>
          <w:szCs w:val="32"/>
          <w:highlight w:val="none"/>
        </w:rPr>
      </w:pPr>
    </w:p>
    <w:p>
      <w:pPr>
        <w:spacing w:line="360" w:lineRule="auto"/>
        <w:ind w:firstLine="560"/>
        <w:rPr>
          <w:rFonts w:ascii="仿宋_GB2312" w:hAnsi="仿宋_GB2312" w:eastAsia="仿宋_GB2312" w:cs="仿宋_GB2312"/>
          <w:color w:val="auto"/>
          <w:sz w:val="32"/>
          <w:szCs w:val="32"/>
          <w:highlight w:val="none"/>
        </w:rPr>
      </w:pPr>
    </w:p>
    <w:p>
      <w:pPr>
        <w:spacing w:line="360" w:lineRule="auto"/>
        <w:ind w:firstLine="560"/>
        <w:rPr>
          <w:rFonts w:ascii="仿宋_GB2312" w:hAnsi="仿宋_GB2312" w:eastAsia="仿宋_GB2312" w:cs="仿宋_GB2312"/>
          <w:color w:val="auto"/>
          <w:sz w:val="32"/>
          <w:szCs w:val="32"/>
          <w:highlight w:val="none"/>
        </w:rPr>
      </w:pPr>
    </w:p>
    <w:p>
      <w:pPr>
        <w:spacing w:line="360" w:lineRule="auto"/>
        <w:ind w:firstLine="560"/>
        <w:jc w:val="righ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（公司名称，加盖公章）</w:t>
      </w:r>
    </w:p>
    <w:p>
      <w:pPr>
        <w:ind w:firstLine="560"/>
        <w:jc w:val="righ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时间：    年    月   日</w:t>
      </w:r>
      <w:bookmarkEnd w:id="0"/>
    </w:p>
    <w:p>
      <w:pPr>
        <w:rPr>
          <w:rFonts w:ascii="仿宋_GB2312" w:hAnsi="仿宋_GB2312" w:eastAsia="仿宋_GB2312" w:cs="仿宋_GB2312"/>
          <w:color w:val="auto"/>
          <w:sz w:val="32"/>
          <w:szCs w:val="32"/>
          <w:highlight w:val="none"/>
        </w:rPr>
      </w:pPr>
    </w:p>
    <w:p>
      <w:pPr>
        <w:rPr>
          <w:rFonts w:ascii="宋体" w:hAnsi="宋体" w:cs="宋体"/>
          <w:color w:val="auto"/>
          <w:sz w:val="28"/>
          <w:szCs w:val="21"/>
          <w:highlight w:val="none"/>
        </w:rPr>
      </w:pPr>
    </w:p>
    <w:p>
      <w:pPr>
        <w:rPr>
          <w:rFonts w:ascii="宋体" w:hAnsi="宋体" w:cs="宋体"/>
          <w:color w:val="auto"/>
          <w:sz w:val="28"/>
          <w:szCs w:val="21"/>
          <w:highlight w:val="none"/>
        </w:rPr>
      </w:pPr>
    </w:p>
    <w:p>
      <w:pPr>
        <w:rPr>
          <w:rFonts w:ascii="宋体" w:hAnsi="宋体" w:cs="宋体"/>
          <w:color w:val="auto"/>
          <w:sz w:val="28"/>
          <w:szCs w:val="21"/>
          <w:highlight w:val="none"/>
        </w:rPr>
      </w:pPr>
    </w:p>
    <w:p>
      <w:pPr>
        <w:rPr>
          <w:rFonts w:ascii="宋体" w:hAnsi="宋体" w:cs="宋体"/>
          <w:color w:val="auto"/>
          <w:sz w:val="28"/>
          <w:szCs w:val="21"/>
          <w:highlight w:val="none"/>
        </w:rPr>
      </w:pPr>
    </w:p>
    <w:p>
      <w:pPr>
        <w:rPr>
          <w:rFonts w:ascii="宋体" w:hAnsi="宋体" w:cs="宋体"/>
          <w:color w:val="auto"/>
          <w:sz w:val="28"/>
          <w:szCs w:val="21"/>
          <w:highlight w:val="none"/>
        </w:rPr>
      </w:pPr>
    </w:p>
    <w:p>
      <w:pPr>
        <w:rPr>
          <w:rFonts w:ascii="宋体" w:hAnsi="宋体" w:cs="宋体"/>
          <w:color w:val="auto"/>
          <w:sz w:val="28"/>
          <w:szCs w:val="21"/>
          <w:highlight w:val="none"/>
        </w:rPr>
      </w:pPr>
    </w:p>
    <w:p>
      <w:pPr>
        <w:rPr>
          <w:rFonts w:ascii="宋体" w:hAnsi="宋体" w:cs="宋体"/>
          <w:color w:val="auto"/>
          <w:sz w:val="28"/>
          <w:szCs w:val="21"/>
          <w:highlight w:val="none"/>
        </w:rPr>
      </w:pPr>
    </w:p>
    <w:p>
      <w:pPr>
        <w:spacing w:line="200" w:lineRule="exact"/>
        <w:rPr>
          <w:color w:val="auto"/>
          <w:sz w:val="20"/>
          <w:highlight w:val="none"/>
        </w:rPr>
      </w:pPr>
    </w:p>
    <w:p>
      <w:pPr>
        <w:spacing w:line="200" w:lineRule="exact"/>
        <w:rPr>
          <w:color w:val="auto"/>
          <w:sz w:val="20"/>
          <w:highlight w:val="none"/>
        </w:rPr>
      </w:pPr>
    </w:p>
    <w:p>
      <w:pPr>
        <w:spacing w:line="560" w:lineRule="exact"/>
        <w:rPr>
          <w:rFonts w:eastAsia="仿宋_GB2312"/>
          <w:color w:val="auto"/>
          <w:sz w:val="32"/>
          <w:highlight w:val="none"/>
        </w:rPr>
      </w:pPr>
    </w:p>
    <w:p>
      <w:pPr>
        <w:tabs>
          <w:tab w:val="left" w:pos="1499"/>
          <w:tab w:val="center" w:pos="4213"/>
        </w:tabs>
        <w:spacing w:line="56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投标方基本情况（货物类）</w:t>
      </w:r>
    </w:p>
    <w:p>
      <w:pPr>
        <w:spacing w:line="560" w:lineRule="exact"/>
        <w:jc w:val="center"/>
        <w:rPr>
          <w:rFonts w:ascii="仿宋_GB2312" w:hAnsi="仿宋_GB2312" w:eastAsia="仿宋_GB2312" w:cs="仿宋_GB2312"/>
          <w:color w:val="auto"/>
          <w:sz w:val="32"/>
          <w:szCs w:val="32"/>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一、经营范围</w:t>
      </w:r>
    </w:p>
    <w:p>
      <w:pPr>
        <w:spacing w:line="560" w:lineRule="exact"/>
        <w:rPr>
          <w:rFonts w:ascii="仿宋_GB2312" w:hAnsi="仿宋_GB2312" w:eastAsia="仿宋_GB2312" w:cs="仿宋_GB2312"/>
          <w:color w:val="auto"/>
          <w:sz w:val="32"/>
          <w:szCs w:val="32"/>
          <w:highlight w:val="none"/>
        </w:rPr>
      </w:pP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二、产品业绩</w:t>
      </w:r>
      <w:r>
        <w:rPr>
          <w:rFonts w:hint="eastAsia" w:ascii="仿宋_GB2312" w:hAnsi="仿宋_GB2312" w:eastAsia="仿宋_GB2312" w:cs="仿宋_GB2312"/>
          <w:color w:val="auto"/>
          <w:sz w:val="32"/>
          <w:szCs w:val="32"/>
          <w:highlight w:val="none"/>
        </w:rPr>
        <w:t>（请提供至</w:t>
      </w:r>
      <w:r>
        <w:rPr>
          <w:rFonts w:hint="eastAsia" w:ascii="仿宋_GB2312" w:hAnsi="仿宋_GB2312" w:eastAsia="仿宋_GB2312" w:cs="仿宋_GB2312"/>
          <w:color w:val="auto"/>
          <w:sz w:val="32"/>
          <w:szCs w:val="32"/>
          <w:highlight w:val="none"/>
          <w:lang w:val="en-US" w:eastAsia="zh-CN"/>
        </w:rPr>
        <w:t>少</w:t>
      </w:r>
      <w:r>
        <w:rPr>
          <w:rFonts w:hint="eastAsia" w:ascii="仿宋_GB2312" w:hAnsi="仿宋_GB2312" w:eastAsia="仿宋_GB2312" w:cs="仿宋_GB2312"/>
          <w:color w:val="auto"/>
          <w:sz w:val="32"/>
          <w:szCs w:val="32"/>
          <w:highlight w:val="none"/>
        </w:rPr>
        <w:t>五个项目</w:t>
      </w:r>
      <w:r>
        <w:rPr>
          <w:rFonts w:hint="eastAsia" w:ascii="仿宋_GB2312" w:hAnsi="仿宋_GB2312" w:eastAsia="仿宋_GB2312" w:cs="仿宋_GB2312"/>
          <w:color w:val="auto"/>
          <w:sz w:val="32"/>
          <w:szCs w:val="32"/>
          <w:highlight w:val="none"/>
          <w:lang w:eastAsia="zh-CN"/>
        </w:rPr>
        <w:t>自动扶梯更新项目</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（一）**单位**项目：（简要说明，请提供证明材料，包括且不限于合同复印件、验收报告等）</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p>
    <w:p>
      <w:pPr>
        <w:spacing w:line="56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提供投标企业销售合同</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未盖章或盖章不清晰，总金额或数量不清晰的合同无效。</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三、获得的行业资质和奖项情况</w:t>
      </w:r>
      <w:r>
        <w:rPr>
          <w:rFonts w:hint="eastAsia" w:ascii="仿宋_GB2312" w:hAnsi="仿宋_GB2312" w:eastAsia="仿宋_GB2312" w:cs="仿宋_GB2312"/>
          <w:color w:val="auto"/>
          <w:sz w:val="32"/>
          <w:szCs w:val="32"/>
          <w:highlight w:val="none"/>
        </w:rPr>
        <w:t>（请提供证明材料）</w:t>
      </w:r>
    </w:p>
    <w:p>
      <w:pPr>
        <w:spacing w:line="560" w:lineRule="exact"/>
        <w:rPr>
          <w:rFonts w:ascii="黑体" w:hAnsi="黑体" w:eastAsia="黑体" w:cs="黑体"/>
          <w:color w:val="auto"/>
          <w:sz w:val="32"/>
          <w:szCs w:val="32"/>
          <w:highlight w:val="none"/>
        </w:rPr>
      </w:pPr>
    </w:p>
    <w:p>
      <w:pPr>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四、企业信誉</w:t>
      </w:r>
      <w:r>
        <w:rPr>
          <w:rFonts w:hint="eastAsia" w:ascii="仿宋_GB2312" w:hAnsi="仿宋_GB2312" w:eastAsia="仿宋_GB2312" w:cs="仿宋_GB2312"/>
          <w:color w:val="auto"/>
          <w:sz w:val="32"/>
          <w:szCs w:val="32"/>
          <w:highlight w:val="none"/>
        </w:rPr>
        <w:t>（请提供证明材料）</w:t>
      </w:r>
    </w:p>
    <w:p>
      <w:pPr>
        <w:tabs>
          <w:tab w:val="left" w:pos="918"/>
        </w:tabs>
        <w:spacing w:line="560" w:lineRule="exact"/>
        <w:ind w:firstLine="640" w:firstLineChars="200"/>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包括：投标企业在国家企业信用信息公示系统中有无行政处罚记录和是否被列入经营异常名录等</w:t>
      </w:r>
      <w:bookmarkStart w:id="3" w:name="_GoBack"/>
      <w:bookmarkEnd w:id="3"/>
      <w:r>
        <w:rPr>
          <w:rFonts w:hint="eastAsia" w:ascii="仿宋_GB2312" w:hAnsi="仿宋_GB2312" w:eastAsia="仿宋_GB2312" w:cs="仿宋_GB2312"/>
          <w:color w:val="auto"/>
          <w:sz w:val="32"/>
          <w:szCs w:val="32"/>
          <w:highlight w:val="none"/>
          <w:lang w:bidi="ar"/>
        </w:rPr>
        <w:t>。</w:t>
      </w:r>
    </w:p>
    <w:p>
      <w:pPr>
        <w:spacing w:line="560" w:lineRule="exact"/>
        <w:ind w:firstLine="643" w:firstLineChars="200"/>
        <w:rPr>
          <w:rFonts w:ascii="宋体" w:hAnsi="宋体"/>
          <w:b/>
          <w:bCs/>
          <w:color w:val="auto"/>
          <w:sz w:val="32"/>
          <w:szCs w:val="32"/>
          <w:highlight w:val="none"/>
        </w:rPr>
      </w:pPr>
      <w:r>
        <w:rPr>
          <w:rFonts w:hint="eastAsia" w:eastAsia="仿宋_GB2312"/>
          <w:b/>
          <w:bCs/>
          <w:color w:val="auto"/>
          <w:sz w:val="32"/>
          <w:szCs w:val="32"/>
          <w:highlight w:val="none"/>
        </w:rPr>
        <w:t>具备国家行业主管部门颁发的有效资格证书</w:t>
      </w:r>
      <w:r>
        <w:rPr>
          <w:rFonts w:hint="eastAsia" w:eastAsia="仿宋_GB2312"/>
          <w:b/>
          <w:bCs/>
          <w:color w:val="auto"/>
          <w:sz w:val="32"/>
          <w:szCs w:val="32"/>
          <w:highlight w:val="none"/>
          <w:lang w:eastAsia="zh-CN"/>
        </w:rPr>
        <w:t>及</w:t>
      </w:r>
      <w:r>
        <w:rPr>
          <w:rFonts w:hint="eastAsia" w:eastAsia="仿宋_GB2312"/>
          <w:b/>
          <w:bCs/>
          <w:color w:val="auto"/>
          <w:sz w:val="32"/>
          <w:szCs w:val="32"/>
          <w:highlight w:val="none"/>
          <w:lang w:val="en-US" w:eastAsia="zh-CN"/>
        </w:rPr>
        <w:t>ISO三</w:t>
      </w:r>
      <w:r>
        <w:rPr>
          <w:rFonts w:hint="eastAsia" w:ascii="Times New Roman" w:hAnsi="Times New Roman" w:eastAsia="仿宋_GB2312" w:cs="Times New Roman"/>
          <w:b/>
          <w:bCs/>
          <w:color w:val="auto"/>
          <w:sz w:val="32"/>
          <w:szCs w:val="22"/>
          <w:highlight w:val="none"/>
          <w:lang w:val="en-US" w:eastAsia="zh-CN"/>
        </w:rPr>
        <w:t>体系认证证书</w:t>
      </w:r>
      <w:r>
        <w:rPr>
          <w:rFonts w:hint="eastAsia" w:eastAsia="仿宋_GB2312"/>
          <w:b/>
          <w:bCs/>
          <w:color w:val="auto"/>
          <w:sz w:val="32"/>
          <w:szCs w:val="32"/>
          <w:highlight w:val="none"/>
        </w:rPr>
        <w:t xml:space="preserve"> </w:t>
      </w:r>
      <w:r>
        <w:rPr>
          <w:rFonts w:hint="eastAsia" w:eastAsia="仿宋_GB2312"/>
          <w:b/>
          <w:bCs/>
          <w:color w:val="auto"/>
          <w:sz w:val="32"/>
          <w:szCs w:val="32"/>
          <w:highlight w:val="none"/>
          <w:lang w:eastAsia="zh-CN"/>
        </w:rPr>
        <w:t>、全国质量奖类的证书、国家</w:t>
      </w:r>
      <w:r>
        <w:rPr>
          <w:rFonts w:hint="eastAsia" w:eastAsia="仿宋_GB2312"/>
          <w:b/>
          <w:bCs/>
          <w:color w:val="auto"/>
          <w:sz w:val="32"/>
          <w:szCs w:val="32"/>
          <w:highlight w:val="none"/>
          <w:lang w:val="en-US" w:eastAsia="zh-CN"/>
        </w:rPr>
        <w:t>或省市级</w:t>
      </w:r>
      <w:r>
        <w:rPr>
          <w:rFonts w:hint="eastAsia" w:eastAsia="仿宋_GB2312"/>
          <w:b/>
          <w:bCs/>
          <w:color w:val="auto"/>
          <w:sz w:val="32"/>
          <w:szCs w:val="32"/>
          <w:highlight w:val="none"/>
          <w:lang w:eastAsia="zh-CN"/>
        </w:rPr>
        <w:t>认定企业技术中心证书、高新技术企业证书</w:t>
      </w:r>
      <w:r>
        <w:rPr>
          <w:rFonts w:hint="eastAsia" w:eastAsia="仿宋_GB2312"/>
          <w:b/>
          <w:bCs/>
          <w:color w:val="auto"/>
          <w:sz w:val="32"/>
          <w:szCs w:val="32"/>
          <w:highlight w:val="none"/>
        </w:rPr>
        <w:t>。</w:t>
      </w:r>
    </w:p>
    <w:p>
      <w:pPr>
        <w:pStyle w:val="2"/>
        <w:rPr>
          <w:color w:val="auto"/>
          <w:highlight w:val="none"/>
        </w:rPr>
      </w:pPr>
    </w:p>
    <w:p>
      <w:pPr>
        <w:spacing w:line="560" w:lineRule="exact"/>
        <w:ind w:firstLine="640" w:firstLineChars="200"/>
        <w:jc w:val="left"/>
        <w:rPr>
          <w:rFonts w:ascii="黑体" w:hAnsi="黑体" w:eastAsia="黑体" w:cs="黑体"/>
          <w:color w:val="auto"/>
          <w:sz w:val="32"/>
          <w:szCs w:val="44"/>
          <w:highlight w:val="none"/>
        </w:rPr>
      </w:pPr>
      <w:r>
        <w:rPr>
          <w:rFonts w:hint="eastAsia" w:ascii="黑体" w:hAnsi="黑体" w:eastAsia="黑体" w:cs="黑体"/>
          <w:color w:val="auto"/>
          <w:sz w:val="32"/>
          <w:szCs w:val="44"/>
          <w:highlight w:val="none"/>
        </w:rPr>
        <w:t>五、产品技术力量</w:t>
      </w:r>
    </w:p>
    <w:p>
      <w:pPr>
        <w:spacing w:line="560" w:lineRule="exact"/>
        <w:ind w:firstLine="640" w:firstLineChars="200"/>
        <w:jc w:val="left"/>
        <w:rPr>
          <w:rFonts w:eastAsia="仿宋_GB2312"/>
          <w:color w:val="auto"/>
          <w:sz w:val="32"/>
          <w:szCs w:val="44"/>
          <w:highlight w:val="none"/>
        </w:rPr>
      </w:pPr>
      <w:r>
        <w:rPr>
          <w:rFonts w:hint="eastAsia" w:eastAsia="仿宋_GB2312"/>
          <w:color w:val="auto"/>
          <w:sz w:val="32"/>
          <w:szCs w:val="44"/>
          <w:highlight w:val="none"/>
        </w:rPr>
        <w:t>提供所</w:t>
      </w:r>
      <w:r>
        <w:rPr>
          <w:rFonts w:hint="eastAsia" w:eastAsia="仿宋_GB2312"/>
          <w:color w:val="auto"/>
          <w:sz w:val="32"/>
          <w:szCs w:val="44"/>
          <w:highlight w:val="none"/>
          <w:lang w:val="en-US" w:eastAsia="zh-CN"/>
        </w:rPr>
        <w:t>投标</w:t>
      </w:r>
      <w:r>
        <w:rPr>
          <w:rFonts w:hint="eastAsia" w:eastAsia="仿宋_GB2312"/>
          <w:color w:val="auto"/>
          <w:sz w:val="32"/>
          <w:szCs w:val="44"/>
          <w:highlight w:val="none"/>
        </w:rPr>
        <w:t>企业参与制定与投标产品相关的国际、国家、行业标准的，提供证明材料，需提供标准级别、标准号、颁布年月和标准归口单位</w:t>
      </w:r>
      <w:r>
        <w:rPr>
          <w:rFonts w:hint="eastAsia" w:eastAsia="仿宋_GB2312"/>
          <w:color w:val="auto"/>
          <w:sz w:val="32"/>
          <w:szCs w:val="44"/>
          <w:highlight w:val="none"/>
          <w:lang w:val="en-US" w:eastAsia="zh-CN"/>
        </w:rPr>
        <w:t>,</w:t>
      </w:r>
      <w:r>
        <w:rPr>
          <w:rFonts w:hint="eastAsia" w:eastAsia="仿宋_GB2312"/>
          <w:color w:val="auto"/>
          <w:sz w:val="32"/>
          <w:szCs w:val="44"/>
          <w:highlight w:val="none"/>
        </w:rPr>
        <w:t>货物主要技术指标等。</w:t>
      </w:r>
    </w:p>
    <w:p>
      <w:pPr>
        <w:spacing w:line="560" w:lineRule="exact"/>
        <w:ind w:firstLine="640" w:firstLineChars="200"/>
        <w:jc w:val="left"/>
        <w:rPr>
          <w:rFonts w:ascii="黑体" w:hAnsi="黑体" w:eastAsia="黑体" w:cs="黑体"/>
          <w:color w:val="auto"/>
          <w:sz w:val="32"/>
          <w:szCs w:val="44"/>
          <w:highlight w:val="none"/>
        </w:rPr>
      </w:pPr>
      <w:r>
        <w:rPr>
          <w:rFonts w:hint="eastAsia" w:ascii="黑体" w:hAnsi="黑体" w:eastAsia="黑体" w:cs="黑体"/>
          <w:color w:val="auto"/>
          <w:sz w:val="32"/>
          <w:szCs w:val="44"/>
          <w:highlight w:val="none"/>
        </w:rPr>
        <w:t>六、产品质量控制</w:t>
      </w:r>
    </w:p>
    <w:p>
      <w:pPr>
        <w:spacing w:line="560" w:lineRule="exact"/>
        <w:ind w:firstLine="640" w:firstLineChars="200"/>
        <w:jc w:val="left"/>
        <w:rPr>
          <w:rFonts w:eastAsia="仿宋_GB2312"/>
          <w:color w:val="auto"/>
          <w:sz w:val="32"/>
          <w:szCs w:val="44"/>
          <w:highlight w:val="none"/>
        </w:rPr>
      </w:pPr>
      <w:r>
        <w:rPr>
          <w:rFonts w:hint="eastAsia" w:eastAsia="仿宋_GB2312"/>
          <w:color w:val="auto"/>
          <w:sz w:val="32"/>
          <w:szCs w:val="44"/>
          <w:highlight w:val="none"/>
        </w:rPr>
        <w:t>提供国家认证的第3方机构出具的投标产品的测试报告</w:t>
      </w:r>
    </w:p>
    <w:p>
      <w:pPr>
        <w:spacing w:line="560" w:lineRule="exact"/>
        <w:ind w:firstLine="640" w:firstLineChars="200"/>
        <w:rPr>
          <w:rFonts w:ascii="黑体" w:hAnsi="黑体" w:eastAsia="黑体" w:cs="黑体"/>
          <w:color w:val="auto"/>
          <w:sz w:val="32"/>
          <w:szCs w:val="44"/>
          <w:highlight w:val="none"/>
        </w:rPr>
      </w:pPr>
      <w:r>
        <w:rPr>
          <w:rFonts w:hint="eastAsia" w:ascii="黑体" w:hAnsi="黑体" w:eastAsia="黑体" w:cs="黑体"/>
          <w:color w:val="auto"/>
          <w:sz w:val="32"/>
          <w:szCs w:val="44"/>
          <w:highlight w:val="none"/>
        </w:rPr>
        <w:t>七、服务</w:t>
      </w:r>
    </w:p>
    <w:p>
      <w:pPr>
        <w:ind w:firstLine="640" w:firstLineChars="200"/>
        <w:rPr>
          <w:rFonts w:hint="eastAsia" w:eastAsia="仿宋_GB2312"/>
          <w:color w:val="auto"/>
          <w:sz w:val="32"/>
          <w:szCs w:val="44"/>
          <w:highlight w:val="none"/>
        </w:rPr>
      </w:pPr>
      <w:r>
        <w:rPr>
          <w:rFonts w:hint="eastAsia" w:eastAsia="仿宋_GB2312"/>
          <w:color w:val="auto"/>
          <w:sz w:val="32"/>
          <w:szCs w:val="44"/>
          <w:highlight w:val="none"/>
        </w:rPr>
        <w:t>免费保修期；承诺的供应时间（工期）时间长短排名；维修响应，满足招标文件要求的基础上，根据对维修所投产品的到位维修响应时间排名等。报价方技术支持和服务网点多，是否支持热线且技术力量能满足服务需求的；近3年企业售后服务是否满足用户要求，有无被投诉情况。（该情况与评分表相似，建议按要求详细提供）</w:t>
      </w:r>
    </w:p>
    <w:p>
      <w:pPr>
        <w:rPr>
          <w:rFonts w:hint="eastAsia" w:eastAsia="仿宋_GB2312"/>
          <w:color w:val="auto"/>
          <w:sz w:val="32"/>
          <w:szCs w:val="44"/>
          <w:highlight w:val="none"/>
        </w:rPr>
      </w:pPr>
      <w:r>
        <w:rPr>
          <w:rFonts w:hint="eastAsia" w:eastAsia="仿宋_GB2312"/>
          <w:color w:val="auto"/>
          <w:sz w:val="32"/>
          <w:szCs w:val="44"/>
          <w:highlight w:val="none"/>
        </w:rPr>
        <w:br w:type="page"/>
      </w:r>
    </w:p>
    <w:p>
      <w:pPr>
        <w:tabs>
          <w:tab w:val="left" w:pos="1499"/>
          <w:tab w:val="center" w:pos="4213"/>
        </w:tabs>
        <w:spacing w:line="56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施工方案</w:t>
      </w:r>
    </w:p>
    <w:p>
      <w:pPr>
        <w:pStyle w:val="2"/>
        <w:rPr>
          <w:rFonts w:hint="eastAsia"/>
          <w:color w:val="auto"/>
          <w:highlight w:val="none"/>
        </w:rPr>
      </w:pPr>
    </w:p>
    <w:p>
      <w:pPr>
        <w:pStyle w:val="2"/>
        <w:rPr>
          <w:rFonts w:hint="eastAsia" w:ascii="Times New Roman" w:hAnsi="Times New Roman" w:eastAsia="仿宋_GB2312" w:cs="Times New Roman"/>
          <w:color w:val="auto"/>
          <w:kern w:val="2"/>
          <w:sz w:val="32"/>
          <w:szCs w:val="44"/>
          <w:highlight w:val="none"/>
          <w:lang w:val="en-US" w:eastAsia="zh-CN" w:bidi="ar-SA"/>
        </w:rPr>
      </w:pPr>
      <w:r>
        <w:rPr>
          <w:rFonts w:hint="eastAsia" w:ascii="Times New Roman" w:hAnsi="Times New Roman" w:eastAsia="仿宋_GB2312" w:cs="Times New Roman"/>
          <w:color w:val="auto"/>
          <w:kern w:val="2"/>
          <w:sz w:val="32"/>
          <w:szCs w:val="44"/>
          <w:highlight w:val="none"/>
          <w:lang w:val="en-US" w:eastAsia="zh-CN" w:bidi="ar-SA"/>
        </w:rPr>
        <w:t>提供的施工方案详细，流程清晰合理，需采购人配合提供的资料准备指引清晰，完全符合安装调试验收要求</w:t>
      </w:r>
    </w:p>
    <w:p>
      <w:pPr>
        <w:pStyle w:val="2"/>
        <w:rPr>
          <w:rFonts w:hint="eastAsia"/>
          <w:color w:val="auto"/>
          <w:highlight w:val="none"/>
        </w:rPr>
      </w:pPr>
      <w:r>
        <w:rPr>
          <w:rFonts w:hint="eastAsia" w:ascii="仿宋" w:hAnsi="仿宋" w:eastAsia="仿宋" w:cs="仿宋"/>
          <w:b/>
          <w:bCs/>
          <w:color w:val="auto"/>
          <w:sz w:val="32"/>
          <w:szCs w:val="32"/>
          <w:highlight w:val="none"/>
          <w:lang w:val="en-US" w:eastAsia="zh-CN"/>
        </w:rPr>
        <w:t>项目经理具有机电类或相关专业高级职称（含副高或正高），委派技术人员中含高级工或以上，上述人员需提供职称（或资格证）复印件及近3个月的社保证明。</w:t>
      </w:r>
    </w:p>
    <w:p>
      <w:pPr>
        <w:rPr>
          <w:rFonts w:eastAsia="仿宋_GB2312"/>
          <w:color w:val="auto"/>
          <w:sz w:val="32"/>
          <w:szCs w:val="44"/>
          <w:highlight w:val="none"/>
        </w:rPr>
      </w:pPr>
    </w:p>
    <w:p>
      <w:pPr>
        <w:rPr>
          <w:rFonts w:hint="eastAsia" w:ascii="宋体" w:hAnsi="宋体" w:cs="宋体"/>
          <w:b/>
          <w:bCs/>
          <w:color w:val="auto"/>
          <w:kern w:val="0"/>
          <w:sz w:val="44"/>
          <w:szCs w:val="44"/>
          <w:highlight w:val="none"/>
          <w:lang w:bidi="ar"/>
        </w:rPr>
      </w:pPr>
      <w:r>
        <w:rPr>
          <w:rFonts w:hint="eastAsia" w:ascii="宋体" w:hAnsi="宋体" w:cs="宋体"/>
          <w:b/>
          <w:bCs/>
          <w:color w:val="auto"/>
          <w:kern w:val="0"/>
          <w:sz w:val="44"/>
          <w:szCs w:val="44"/>
          <w:highlight w:val="none"/>
          <w:lang w:bidi="ar"/>
        </w:rPr>
        <w:br w:type="page"/>
      </w:r>
    </w:p>
    <w:p>
      <w:pPr>
        <w:pStyle w:val="2"/>
        <w:ind w:firstLine="0" w:firstLineChars="0"/>
        <w:jc w:val="center"/>
        <w:rPr>
          <w:color w:val="auto"/>
          <w:sz w:val="44"/>
          <w:szCs w:val="44"/>
          <w:highlight w:val="none"/>
        </w:rPr>
      </w:pPr>
      <w:r>
        <w:rPr>
          <w:rFonts w:hint="eastAsia" w:ascii="宋体" w:hAnsi="宋体" w:cs="宋体"/>
          <w:b/>
          <w:bCs/>
          <w:color w:val="auto"/>
          <w:kern w:val="0"/>
          <w:sz w:val="44"/>
          <w:szCs w:val="44"/>
          <w:highlight w:val="none"/>
          <w:lang w:bidi="ar"/>
        </w:rPr>
        <w:t>★重要参数响应偏离表</w:t>
      </w:r>
    </w:p>
    <w:tbl>
      <w:tblPr>
        <w:tblStyle w:val="8"/>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495"/>
        <w:gridCol w:w="2326"/>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序号</w:t>
            </w:r>
          </w:p>
        </w:tc>
        <w:tc>
          <w:tcPr>
            <w:tcW w:w="3495"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★重要参数内容</w:t>
            </w:r>
          </w:p>
        </w:tc>
        <w:tc>
          <w:tcPr>
            <w:tcW w:w="2326"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响应偏离情况（无偏离/正偏离/负偏离）</w:t>
            </w:r>
          </w:p>
        </w:tc>
        <w:tc>
          <w:tcPr>
            <w:tcW w:w="196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1</w:t>
            </w:r>
          </w:p>
        </w:tc>
        <w:tc>
          <w:tcPr>
            <w:tcW w:w="3495" w:type="dxa"/>
            <w:vAlign w:val="center"/>
          </w:tcPr>
          <w:p>
            <w:pPr>
              <w:widowControl/>
              <w:jc w:val="left"/>
              <w:textAlignment w:val="center"/>
              <w:rPr>
                <w:rFonts w:hint="eastAsia" w:ascii="宋体" w:hAnsi="宋体" w:eastAsia="宋体"/>
                <w:b/>
                <w:bCs/>
                <w:color w:val="auto"/>
                <w:kern w:val="0"/>
                <w:sz w:val="28"/>
                <w:szCs w:val="28"/>
                <w:highlight w:val="none"/>
                <w:lang w:val="en-US" w:eastAsia="zh-CN"/>
              </w:rPr>
            </w:pPr>
            <w:r>
              <w:rPr>
                <w:rFonts w:hint="eastAsia" w:ascii="宋体" w:hAnsi="宋体"/>
                <w:b/>
                <w:bCs/>
                <w:color w:val="auto"/>
                <w:sz w:val="24"/>
                <w:szCs w:val="24"/>
                <w:highlight w:val="none"/>
              </w:rPr>
              <w:t>★</w:t>
            </w:r>
            <w:r>
              <w:rPr>
                <w:rFonts w:hint="eastAsia" w:ascii="宋体" w:hAnsi="宋体"/>
                <w:color w:val="auto"/>
                <w:sz w:val="24"/>
                <w:szCs w:val="24"/>
                <w:highlight w:val="none"/>
              </w:rPr>
              <w:t>扶梯类型</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室内变频扶梯</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2</w:t>
            </w:r>
          </w:p>
        </w:tc>
        <w:tc>
          <w:tcPr>
            <w:tcW w:w="3495" w:type="dxa"/>
            <w:vAlign w:val="center"/>
          </w:tcPr>
          <w:p>
            <w:pPr>
              <w:widowControl/>
              <w:jc w:val="left"/>
              <w:textAlignment w:val="center"/>
              <w:rPr>
                <w:rFonts w:hint="eastAsia" w:ascii="宋体" w:hAnsi="宋体" w:eastAsia="宋体"/>
                <w:b/>
                <w:bCs/>
                <w:color w:val="auto"/>
                <w:kern w:val="0"/>
                <w:sz w:val="28"/>
                <w:szCs w:val="28"/>
                <w:highlight w:val="none"/>
                <w:lang w:val="en-US" w:eastAsia="zh-CN"/>
              </w:rPr>
            </w:pPr>
            <w:r>
              <w:rPr>
                <w:rFonts w:hint="eastAsia" w:ascii="宋体" w:hAnsi="宋体"/>
                <w:b/>
                <w:bCs/>
                <w:color w:val="auto"/>
                <w:sz w:val="24"/>
                <w:szCs w:val="24"/>
                <w:highlight w:val="none"/>
              </w:rPr>
              <w:t>★</w:t>
            </w:r>
            <w:r>
              <w:rPr>
                <w:rFonts w:hint="eastAsia" w:ascii="宋体" w:hAnsi="宋体"/>
                <w:color w:val="auto"/>
                <w:sz w:val="24"/>
                <w:szCs w:val="24"/>
                <w:highlight w:val="none"/>
              </w:rPr>
              <w:t>驱动方式</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三相交流感应电动机和高精度斜齿轮减速箱组成</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3</w:t>
            </w:r>
          </w:p>
        </w:tc>
        <w:tc>
          <w:tcPr>
            <w:tcW w:w="3495" w:type="dxa"/>
            <w:vAlign w:val="center"/>
          </w:tcPr>
          <w:p>
            <w:pPr>
              <w:pStyle w:val="2"/>
              <w:ind w:firstLine="0" w:firstLineChars="0"/>
              <w:jc w:val="center"/>
              <w:rPr>
                <w:rFonts w:hint="eastAsia" w:ascii="宋体" w:hAnsi="宋体" w:eastAsia="宋体"/>
                <w:b/>
                <w:bCs/>
                <w:color w:val="auto"/>
                <w:kern w:val="0"/>
                <w:sz w:val="28"/>
                <w:szCs w:val="28"/>
                <w:highlight w:val="none"/>
                <w:lang w:val="en-US" w:eastAsia="zh-CN"/>
              </w:rPr>
            </w:pPr>
            <w:r>
              <w:rPr>
                <w:rFonts w:hint="eastAsia" w:ascii="宋体" w:hAnsi="宋体"/>
                <w:b/>
                <w:bCs/>
                <w:color w:val="auto"/>
                <w:sz w:val="24"/>
                <w:szCs w:val="24"/>
                <w:highlight w:val="none"/>
              </w:rPr>
              <w:t>★</w:t>
            </w:r>
            <w:r>
              <w:rPr>
                <w:rFonts w:hint="eastAsia" w:ascii="宋体" w:hAnsi="宋体"/>
                <w:color w:val="auto"/>
                <w:sz w:val="24"/>
                <w:szCs w:val="24"/>
                <w:highlight w:val="none"/>
              </w:rPr>
              <w:t>围裙板</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一体成型304发纹不锈钢厚度不低于2.0mm</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4</w:t>
            </w:r>
          </w:p>
        </w:tc>
        <w:tc>
          <w:tcPr>
            <w:tcW w:w="3495" w:type="dxa"/>
            <w:vAlign w:val="center"/>
          </w:tcPr>
          <w:p>
            <w:pPr>
              <w:pStyle w:val="2"/>
              <w:ind w:firstLine="0" w:firstLineChars="0"/>
              <w:jc w:val="center"/>
              <w:rPr>
                <w:rFonts w:hint="eastAsia" w:ascii="宋体" w:hAnsi="宋体" w:eastAsia="宋体"/>
                <w:b/>
                <w:bCs/>
                <w:color w:val="auto"/>
                <w:kern w:val="0"/>
                <w:sz w:val="28"/>
                <w:szCs w:val="28"/>
                <w:highlight w:val="none"/>
                <w:lang w:val="en-US" w:eastAsia="zh-CN"/>
              </w:rPr>
            </w:pPr>
            <w:r>
              <w:rPr>
                <w:rFonts w:hint="eastAsia" w:ascii="宋体" w:hAnsi="宋体"/>
                <w:b/>
                <w:bCs/>
                <w:color w:val="auto"/>
                <w:sz w:val="24"/>
                <w:szCs w:val="24"/>
                <w:highlight w:val="none"/>
              </w:rPr>
              <w:t>★</w:t>
            </w:r>
            <w:r>
              <w:rPr>
                <w:rFonts w:hint="eastAsia" w:ascii="宋体" w:hAnsi="宋体"/>
                <w:color w:val="auto"/>
                <w:sz w:val="24"/>
                <w:szCs w:val="24"/>
                <w:highlight w:val="none"/>
              </w:rPr>
              <w:t>内外盖板</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一体成型304发纹不锈钢</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厚度不低于1.5mm</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5</w:t>
            </w:r>
          </w:p>
        </w:tc>
        <w:tc>
          <w:tcPr>
            <w:tcW w:w="3495" w:type="dxa"/>
            <w:vAlign w:val="center"/>
          </w:tcPr>
          <w:p>
            <w:pPr>
              <w:widowControl/>
              <w:jc w:val="left"/>
              <w:textAlignment w:val="center"/>
              <w:rPr>
                <w:rFonts w:hint="eastAsia" w:ascii="宋体" w:hAnsi="宋体" w:eastAsia="宋体"/>
                <w:b/>
                <w:bCs/>
                <w:color w:val="auto"/>
                <w:kern w:val="0"/>
                <w:sz w:val="28"/>
                <w:szCs w:val="28"/>
                <w:highlight w:val="none"/>
                <w:lang w:val="en-US" w:eastAsia="zh-CN"/>
              </w:rPr>
            </w:pPr>
            <w:r>
              <w:rPr>
                <w:rFonts w:hint="eastAsia" w:ascii="宋体" w:hAnsi="宋体"/>
                <w:b/>
                <w:bCs/>
                <w:color w:val="auto"/>
                <w:sz w:val="24"/>
                <w:szCs w:val="24"/>
                <w:highlight w:val="none"/>
              </w:rPr>
              <w:t>★</w:t>
            </w:r>
            <w:r>
              <w:rPr>
                <w:rFonts w:hint="eastAsia" w:ascii="宋体" w:hAnsi="宋体"/>
                <w:color w:val="auto"/>
                <w:sz w:val="24"/>
                <w:szCs w:val="24"/>
                <w:highlight w:val="none"/>
              </w:rPr>
              <w:t>扶手导轨</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304发纹不锈钢，厚度不低于1.5mm</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6</w:t>
            </w:r>
          </w:p>
        </w:tc>
        <w:tc>
          <w:tcPr>
            <w:tcW w:w="3495" w:type="dxa"/>
            <w:vAlign w:val="center"/>
          </w:tcPr>
          <w:p>
            <w:pPr>
              <w:widowControl/>
              <w:jc w:val="left"/>
              <w:textAlignment w:val="center"/>
              <w:rPr>
                <w:rFonts w:hint="eastAsia" w:ascii="宋体" w:hAnsi="宋体" w:eastAsia="宋体"/>
                <w:b/>
                <w:bCs/>
                <w:color w:val="auto"/>
                <w:kern w:val="0"/>
                <w:sz w:val="28"/>
                <w:szCs w:val="28"/>
                <w:highlight w:val="none"/>
                <w:lang w:val="en-US" w:eastAsia="zh-CN"/>
              </w:rPr>
            </w:pPr>
            <w:r>
              <w:rPr>
                <w:rFonts w:hint="eastAsia" w:ascii="宋体" w:hAnsi="宋体"/>
                <w:b/>
                <w:bCs/>
                <w:color w:val="auto"/>
                <w:sz w:val="24"/>
                <w:szCs w:val="24"/>
                <w:highlight w:val="none"/>
              </w:rPr>
              <w:t>★</w:t>
            </w:r>
            <w:r>
              <w:rPr>
                <w:rFonts w:hint="eastAsia" w:ascii="宋体" w:hAnsi="宋体"/>
                <w:color w:val="auto"/>
                <w:sz w:val="24"/>
                <w:szCs w:val="24"/>
                <w:highlight w:val="none"/>
              </w:rPr>
              <w:t>乘客感应装置</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智能传感器+对射光电</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7</w:t>
            </w:r>
          </w:p>
        </w:tc>
        <w:tc>
          <w:tcPr>
            <w:tcW w:w="3495" w:type="dxa"/>
            <w:vAlign w:val="center"/>
          </w:tcPr>
          <w:p>
            <w:pPr>
              <w:ind w:right="-50" w:rightChars="-24" w:firstLine="0" w:firstLineChars="0"/>
              <w:jc w:val="center"/>
              <w:rPr>
                <w:rFonts w:hint="eastAsia" w:ascii="宋体" w:hAnsi="宋体" w:eastAsia="宋体"/>
                <w:b/>
                <w:bCs/>
                <w:color w:val="auto"/>
                <w:kern w:val="0"/>
                <w:sz w:val="28"/>
                <w:szCs w:val="28"/>
                <w:highlight w:val="none"/>
                <w:lang w:val="en-US" w:eastAsia="zh-CN"/>
              </w:rPr>
            </w:pPr>
            <w:r>
              <w:rPr>
                <w:rFonts w:hint="eastAsia" w:ascii="宋体" w:hAnsi="宋体"/>
                <w:b/>
                <w:bCs/>
                <w:color w:val="auto"/>
                <w:sz w:val="24"/>
                <w:szCs w:val="24"/>
                <w:highlight w:val="none"/>
              </w:rPr>
              <w:t>★</w:t>
            </w:r>
            <w:r>
              <w:rPr>
                <w:rFonts w:hint="eastAsia" w:ascii="宋体" w:hAnsi="宋体"/>
                <w:color w:val="auto"/>
                <w:sz w:val="24"/>
                <w:szCs w:val="24"/>
                <w:highlight w:val="none"/>
              </w:rPr>
              <w:t>桁架外装潢</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一体成型304发纹不锈钢</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厚度不低于1.0mm</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8</w:t>
            </w:r>
          </w:p>
        </w:tc>
        <w:tc>
          <w:tcPr>
            <w:tcW w:w="3495"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b/>
                <w:bCs/>
                <w:color w:val="auto"/>
                <w:sz w:val="24"/>
                <w:szCs w:val="24"/>
                <w:highlight w:val="none"/>
              </w:rPr>
              <w:t>★</w:t>
            </w:r>
            <w:r>
              <w:rPr>
                <w:rFonts w:hint="eastAsia" w:ascii="宋体" w:hAnsi="宋体"/>
                <w:color w:val="auto"/>
                <w:sz w:val="24"/>
                <w:szCs w:val="24"/>
                <w:highlight w:val="none"/>
              </w:rPr>
              <w:t>附加制动器</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9</w:t>
            </w:r>
          </w:p>
        </w:tc>
        <w:tc>
          <w:tcPr>
            <w:tcW w:w="3495"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b/>
                <w:bCs/>
                <w:color w:val="auto"/>
                <w:sz w:val="24"/>
                <w:szCs w:val="24"/>
                <w:highlight w:val="none"/>
              </w:rPr>
              <w:t>★</w:t>
            </w:r>
            <w:r>
              <w:rPr>
                <w:rFonts w:hint="eastAsia" w:ascii="宋体" w:hAnsi="宋体"/>
                <w:color w:val="auto"/>
                <w:sz w:val="24"/>
                <w:szCs w:val="24"/>
                <w:highlight w:val="none"/>
              </w:rPr>
              <w:t>弯曲导轨安全装置</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10</w:t>
            </w:r>
          </w:p>
        </w:tc>
        <w:tc>
          <w:tcPr>
            <w:tcW w:w="3495"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b/>
                <w:bCs/>
                <w:color w:val="auto"/>
                <w:sz w:val="24"/>
                <w:szCs w:val="24"/>
                <w:highlight w:val="none"/>
              </w:rPr>
              <w:t>★</w:t>
            </w:r>
            <w:r>
              <w:rPr>
                <w:rFonts w:hint="eastAsia" w:ascii="宋体" w:hAnsi="宋体"/>
                <w:color w:val="auto"/>
                <w:sz w:val="24"/>
                <w:szCs w:val="24"/>
                <w:highlight w:val="none"/>
              </w:rPr>
              <w:t>消防停止运行</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11</w:t>
            </w:r>
          </w:p>
        </w:tc>
        <w:tc>
          <w:tcPr>
            <w:tcW w:w="3495"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b/>
                <w:bCs/>
                <w:color w:val="auto"/>
                <w:sz w:val="24"/>
                <w:szCs w:val="24"/>
                <w:highlight w:val="none"/>
              </w:rPr>
              <w:t>★</w:t>
            </w:r>
            <w:r>
              <w:rPr>
                <w:rFonts w:hint="eastAsia" w:ascii="宋体" w:hAnsi="宋体"/>
                <w:color w:val="auto"/>
                <w:sz w:val="24"/>
                <w:szCs w:val="24"/>
                <w:highlight w:val="none"/>
              </w:rPr>
              <w:t>扶手带断带保护装置</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12</w:t>
            </w:r>
          </w:p>
        </w:tc>
        <w:tc>
          <w:tcPr>
            <w:tcW w:w="3495"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b/>
                <w:bCs/>
                <w:color w:val="auto"/>
                <w:sz w:val="24"/>
                <w:szCs w:val="24"/>
                <w:highlight w:val="none"/>
              </w:rPr>
              <w:t>★</w:t>
            </w:r>
            <w:r>
              <w:rPr>
                <w:rFonts w:hint="eastAsia" w:ascii="宋体" w:hAnsi="宋体"/>
                <w:color w:val="auto"/>
                <w:sz w:val="24"/>
                <w:szCs w:val="24"/>
                <w:highlight w:val="none"/>
              </w:rPr>
              <w:t>扶手带智能紫外线杀菌</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13</w:t>
            </w:r>
          </w:p>
        </w:tc>
        <w:tc>
          <w:tcPr>
            <w:tcW w:w="3495"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b/>
                <w:bCs/>
                <w:color w:val="auto"/>
                <w:sz w:val="24"/>
                <w:szCs w:val="24"/>
                <w:highlight w:val="none"/>
              </w:rPr>
              <w:t>★</w:t>
            </w:r>
            <w:r>
              <w:rPr>
                <w:rFonts w:hint="eastAsia" w:ascii="宋体" w:hAnsi="宋体"/>
                <w:color w:val="auto"/>
                <w:sz w:val="24"/>
                <w:szCs w:val="24"/>
                <w:highlight w:val="none"/>
              </w:rPr>
              <w:t>自动加油</w:t>
            </w:r>
            <w:r>
              <w:rPr>
                <w:rFonts w:hint="eastAsia" w:ascii="宋体" w:hAnsi="宋体"/>
                <w:color w:val="auto"/>
                <w:sz w:val="24"/>
                <w:szCs w:val="24"/>
                <w:highlight w:val="none"/>
                <w:lang w:eastAsia="zh-CN"/>
              </w:rPr>
              <w:t>，</w:t>
            </w:r>
            <w:r>
              <w:rPr>
                <w:rFonts w:hint="eastAsia" w:ascii="宋体" w:hAnsi="宋体" w:cs="Times New Roman"/>
                <w:color w:val="auto"/>
                <w:sz w:val="24"/>
                <w:szCs w:val="24"/>
                <w:highlight w:val="none"/>
              </w:rPr>
              <w:t>配置自动润滑系统</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14</w:t>
            </w:r>
          </w:p>
        </w:tc>
        <w:tc>
          <w:tcPr>
            <w:tcW w:w="3495"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b/>
                <w:bCs/>
                <w:color w:val="auto"/>
                <w:sz w:val="24"/>
                <w:szCs w:val="24"/>
                <w:highlight w:val="none"/>
              </w:rPr>
              <w:t>★</w:t>
            </w:r>
            <w:r>
              <w:rPr>
                <w:rFonts w:hint="eastAsia" w:ascii="宋体" w:hAnsi="宋体"/>
                <w:color w:val="auto"/>
                <w:sz w:val="24"/>
                <w:szCs w:val="24"/>
                <w:highlight w:val="none"/>
              </w:rPr>
              <w:t>远程控制停止</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15</w:t>
            </w:r>
          </w:p>
        </w:tc>
        <w:tc>
          <w:tcPr>
            <w:tcW w:w="3495"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b/>
                <w:bCs/>
                <w:color w:val="auto"/>
                <w:sz w:val="24"/>
                <w:szCs w:val="24"/>
                <w:highlight w:val="none"/>
              </w:rPr>
              <w:t>★</w:t>
            </w:r>
            <w:r>
              <w:rPr>
                <w:rFonts w:hint="eastAsia" w:ascii="宋体" w:hAnsi="宋体"/>
                <w:color w:val="auto"/>
                <w:sz w:val="24"/>
                <w:szCs w:val="24"/>
                <w:highlight w:val="none"/>
              </w:rPr>
              <w:t>自动扶梯乘客危险行为识别及警示（出口拥堵）</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16</w:t>
            </w:r>
          </w:p>
        </w:tc>
        <w:tc>
          <w:tcPr>
            <w:tcW w:w="3495"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b/>
                <w:bCs/>
                <w:color w:val="auto"/>
                <w:sz w:val="24"/>
                <w:szCs w:val="24"/>
                <w:highlight w:val="none"/>
              </w:rPr>
              <w:t>★</w:t>
            </w:r>
            <w:r>
              <w:rPr>
                <w:rFonts w:hint="eastAsia" w:ascii="宋体" w:hAnsi="宋体"/>
                <w:color w:val="auto"/>
                <w:sz w:val="24"/>
                <w:szCs w:val="24"/>
                <w:highlight w:val="none"/>
              </w:rPr>
              <w:t>围裙板安全装置</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17</w:t>
            </w:r>
          </w:p>
        </w:tc>
        <w:tc>
          <w:tcPr>
            <w:tcW w:w="3495"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olor w:val="auto"/>
                <w:sz w:val="24"/>
                <w:szCs w:val="24"/>
                <w:highlight w:val="none"/>
              </w:rPr>
              <w:t xml:space="preserve"> </w:t>
            </w:r>
            <w:r>
              <w:rPr>
                <w:rFonts w:hint="eastAsia" w:ascii="宋体" w:hAnsi="宋体"/>
                <w:b/>
                <w:bCs/>
                <w:color w:val="auto"/>
                <w:sz w:val="24"/>
                <w:szCs w:val="24"/>
                <w:highlight w:val="none"/>
              </w:rPr>
              <w:t>★</w:t>
            </w:r>
            <w:r>
              <w:rPr>
                <w:rFonts w:hint="eastAsia" w:ascii="宋体" w:hAnsi="宋体"/>
                <w:color w:val="auto"/>
                <w:sz w:val="24"/>
                <w:szCs w:val="24"/>
                <w:highlight w:val="none"/>
              </w:rPr>
              <w:t>自动扶梯乘客危险行为识别及警示（孩童在扶手入口区域玩耍）</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18</w:t>
            </w:r>
          </w:p>
        </w:tc>
        <w:tc>
          <w:tcPr>
            <w:tcW w:w="3495"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b/>
                <w:bCs/>
                <w:color w:val="auto"/>
                <w:sz w:val="24"/>
                <w:szCs w:val="24"/>
                <w:highlight w:val="none"/>
              </w:rPr>
              <w:t>★</w:t>
            </w:r>
            <w:r>
              <w:rPr>
                <w:rFonts w:hint="eastAsia" w:ascii="宋体" w:hAnsi="宋体"/>
                <w:color w:val="auto"/>
                <w:sz w:val="24"/>
                <w:szCs w:val="24"/>
                <w:highlight w:val="none"/>
              </w:rPr>
              <w:t>围裙防夹安全装置</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19</w:t>
            </w:r>
          </w:p>
        </w:tc>
        <w:tc>
          <w:tcPr>
            <w:tcW w:w="3495"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b/>
                <w:bCs/>
                <w:color w:val="auto"/>
                <w:sz w:val="24"/>
                <w:szCs w:val="24"/>
                <w:highlight w:val="none"/>
              </w:rPr>
              <w:t>★</w:t>
            </w:r>
            <w:r>
              <w:rPr>
                <w:rFonts w:hint="eastAsia" w:ascii="宋体" w:hAnsi="宋体"/>
                <w:color w:val="auto"/>
                <w:sz w:val="24"/>
                <w:szCs w:val="24"/>
                <w:highlight w:val="none"/>
              </w:rPr>
              <w:t>梯级下陷安全装置</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20</w:t>
            </w:r>
          </w:p>
        </w:tc>
        <w:tc>
          <w:tcPr>
            <w:tcW w:w="3495"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b/>
                <w:bCs/>
                <w:color w:val="auto"/>
                <w:sz w:val="24"/>
                <w:szCs w:val="24"/>
                <w:highlight w:val="none"/>
              </w:rPr>
              <w:t>★</w:t>
            </w:r>
            <w:r>
              <w:rPr>
                <w:rFonts w:hint="eastAsia" w:ascii="宋体" w:hAnsi="宋体"/>
                <w:color w:val="auto"/>
                <w:sz w:val="24"/>
                <w:szCs w:val="24"/>
                <w:highlight w:val="none"/>
              </w:rPr>
              <w:t>梯级缺失保护</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21</w:t>
            </w:r>
          </w:p>
        </w:tc>
        <w:tc>
          <w:tcPr>
            <w:tcW w:w="3495" w:type="dxa"/>
            <w:vAlign w:val="center"/>
          </w:tcPr>
          <w:p>
            <w:pPr>
              <w:widowControl/>
              <w:jc w:val="left"/>
              <w:textAlignment w:val="center"/>
              <w:rPr>
                <w:rFonts w:hint="eastAsia" w:ascii="宋体" w:hAnsi="宋体" w:eastAsia="宋体"/>
                <w:b/>
                <w:bCs/>
                <w:color w:val="auto"/>
                <w:kern w:val="0"/>
                <w:sz w:val="28"/>
                <w:szCs w:val="28"/>
                <w:highlight w:val="none"/>
                <w:lang w:eastAsia="zh-CN"/>
              </w:rPr>
            </w:pPr>
            <w:r>
              <w:rPr>
                <w:rFonts w:hint="eastAsia" w:ascii="宋体" w:hAnsi="宋体"/>
                <w:b/>
                <w:bCs/>
                <w:color w:val="auto"/>
                <w:sz w:val="24"/>
                <w:szCs w:val="24"/>
                <w:highlight w:val="none"/>
              </w:rPr>
              <w:t>★</w:t>
            </w:r>
            <w:r>
              <w:rPr>
                <w:rFonts w:hint="eastAsia" w:ascii="宋体" w:hAnsi="宋体"/>
                <w:color w:val="auto"/>
                <w:sz w:val="24"/>
                <w:szCs w:val="24"/>
                <w:highlight w:val="none"/>
              </w:rPr>
              <w:t>扶手带速度检测</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22</w:t>
            </w:r>
          </w:p>
        </w:tc>
        <w:tc>
          <w:tcPr>
            <w:tcW w:w="3495"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b/>
                <w:bCs/>
                <w:color w:val="auto"/>
                <w:sz w:val="24"/>
                <w:szCs w:val="24"/>
                <w:highlight w:val="none"/>
              </w:rPr>
              <w:t>★</w:t>
            </w:r>
            <w:r>
              <w:rPr>
                <w:rFonts w:hint="eastAsia" w:ascii="宋体" w:hAnsi="宋体"/>
                <w:color w:val="auto"/>
                <w:sz w:val="24"/>
                <w:szCs w:val="24"/>
                <w:highlight w:val="none"/>
              </w:rPr>
              <w:t>梳齿板安全装置（可检测梳齿上抬、向后移动两个方向的动作）</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23</w:t>
            </w:r>
          </w:p>
        </w:tc>
        <w:tc>
          <w:tcPr>
            <w:tcW w:w="3495" w:type="dxa"/>
            <w:vAlign w:val="center"/>
          </w:tcPr>
          <w:p>
            <w:pPr>
              <w:widowControl/>
              <w:jc w:val="left"/>
              <w:textAlignment w:val="center"/>
              <w:rPr>
                <w:rFonts w:hint="eastAsia" w:ascii="宋体" w:hAnsi="宋体" w:eastAsia="宋体"/>
                <w:b/>
                <w:bCs/>
                <w:color w:val="auto"/>
                <w:kern w:val="0"/>
                <w:sz w:val="28"/>
                <w:szCs w:val="28"/>
                <w:highlight w:val="none"/>
                <w:lang w:val="en-US" w:eastAsia="zh-CN"/>
              </w:rPr>
            </w:pPr>
            <w:r>
              <w:rPr>
                <w:rFonts w:hint="eastAsia" w:ascii="宋体" w:hAnsi="宋体"/>
                <w:b/>
                <w:bCs/>
                <w:color w:val="auto"/>
                <w:sz w:val="24"/>
                <w:szCs w:val="24"/>
                <w:highlight w:val="none"/>
              </w:rPr>
              <w:t>★</w:t>
            </w:r>
            <w:r>
              <w:rPr>
                <w:rFonts w:hint="eastAsia" w:ascii="宋体" w:hAnsi="宋体"/>
                <w:color w:val="auto"/>
                <w:sz w:val="24"/>
                <w:szCs w:val="24"/>
                <w:highlight w:val="none"/>
              </w:rPr>
              <w:t>梯级滚轮和梯级链滚轮的轴承</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滚动轴承</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24</w:t>
            </w:r>
          </w:p>
        </w:tc>
        <w:tc>
          <w:tcPr>
            <w:tcW w:w="3495" w:type="dxa"/>
            <w:vAlign w:val="center"/>
          </w:tcPr>
          <w:p>
            <w:pPr>
              <w:widowControl/>
              <w:jc w:val="left"/>
              <w:textAlignment w:val="center"/>
              <w:rPr>
                <w:rFonts w:hint="eastAsia" w:ascii="宋体" w:hAnsi="宋体" w:eastAsia="宋体"/>
                <w:b/>
                <w:bCs/>
                <w:color w:val="auto"/>
                <w:kern w:val="0"/>
                <w:sz w:val="28"/>
                <w:szCs w:val="28"/>
                <w:highlight w:val="none"/>
                <w:lang w:val="en-US" w:eastAsia="zh-CN"/>
              </w:rPr>
            </w:pPr>
            <w:r>
              <w:rPr>
                <w:rFonts w:hint="eastAsia" w:ascii="宋体" w:hAnsi="宋体"/>
                <w:b/>
                <w:bCs/>
                <w:color w:val="auto"/>
                <w:sz w:val="24"/>
                <w:szCs w:val="24"/>
                <w:highlight w:val="none"/>
              </w:rPr>
              <w:t>★</w:t>
            </w:r>
            <w:r>
              <w:rPr>
                <w:rFonts w:hint="eastAsia" w:ascii="宋体" w:hAnsi="宋体"/>
                <w:color w:val="auto"/>
                <w:sz w:val="24"/>
                <w:szCs w:val="24"/>
                <w:highlight w:val="none"/>
              </w:rPr>
              <w:t>工作制动器摩擦片</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两副或以上</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25</w:t>
            </w:r>
          </w:p>
        </w:tc>
        <w:tc>
          <w:tcPr>
            <w:tcW w:w="3495"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b/>
                <w:bCs/>
                <w:color w:val="auto"/>
                <w:sz w:val="24"/>
                <w:szCs w:val="24"/>
                <w:highlight w:val="none"/>
              </w:rPr>
              <w:t>★</w:t>
            </w:r>
            <w:r>
              <w:rPr>
                <w:rFonts w:hint="eastAsia" w:ascii="宋体" w:hAnsi="宋体" w:cs="Times New Roman"/>
                <w:color w:val="auto"/>
                <w:sz w:val="24"/>
                <w:szCs w:val="24"/>
                <w:highlight w:val="none"/>
              </w:rPr>
              <w:t>所投扶梯产品桁架挠度＜1/1000的</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29"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cs="宋体"/>
                <w:b/>
                <w:bCs/>
                <w:color w:val="auto"/>
                <w:kern w:val="0"/>
                <w:sz w:val="20"/>
                <w:highlight w:val="none"/>
                <w:lang w:bidi="ar"/>
              </w:rPr>
              <w:t>26</w:t>
            </w:r>
          </w:p>
        </w:tc>
        <w:tc>
          <w:tcPr>
            <w:tcW w:w="3495" w:type="dxa"/>
            <w:vAlign w:val="center"/>
          </w:tcPr>
          <w:p>
            <w:pPr>
              <w:widowControl/>
              <w:jc w:val="left"/>
              <w:textAlignment w:val="center"/>
              <w:rPr>
                <w:rFonts w:ascii="宋体" w:hAnsi="宋体"/>
                <w:b/>
                <w:bCs/>
                <w:color w:val="auto"/>
                <w:kern w:val="0"/>
                <w:sz w:val="28"/>
                <w:szCs w:val="28"/>
                <w:highlight w:val="none"/>
              </w:rPr>
            </w:pPr>
            <w:r>
              <w:rPr>
                <w:rFonts w:hint="eastAsia" w:ascii="宋体" w:hAnsi="宋体"/>
                <w:b/>
                <w:bCs/>
                <w:color w:val="auto"/>
                <w:sz w:val="24"/>
                <w:szCs w:val="24"/>
                <w:highlight w:val="none"/>
              </w:rPr>
              <w:t>★</w:t>
            </w:r>
            <w:r>
              <w:rPr>
                <w:rFonts w:hint="eastAsia" w:ascii="宋体" w:hAnsi="宋体"/>
                <w:color w:val="auto"/>
                <w:sz w:val="24"/>
                <w:szCs w:val="24"/>
                <w:highlight w:val="none"/>
              </w:rPr>
              <w:t>防逆转检测，采用直接检测上部驱动主轴的方式</w:t>
            </w:r>
          </w:p>
        </w:tc>
        <w:tc>
          <w:tcPr>
            <w:tcW w:w="2326" w:type="dxa"/>
            <w:vAlign w:val="center"/>
          </w:tcPr>
          <w:p>
            <w:pPr>
              <w:jc w:val="left"/>
              <w:rPr>
                <w:rFonts w:ascii="宋体" w:hAnsi="宋体"/>
                <w:b/>
                <w:bCs/>
                <w:color w:val="auto"/>
                <w:kern w:val="0"/>
                <w:sz w:val="28"/>
                <w:szCs w:val="28"/>
                <w:highlight w:val="none"/>
              </w:rPr>
            </w:pPr>
          </w:p>
        </w:tc>
        <w:tc>
          <w:tcPr>
            <w:tcW w:w="1969" w:type="dxa"/>
            <w:vAlign w:val="center"/>
          </w:tcPr>
          <w:p>
            <w:pPr>
              <w:jc w:val="left"/>
              <w:rPr>
                <w:rFonts w:ascii="宋体" w:hAnsi="宋体"/>
                <w:b/>
                <w:bCs/>
                <w:color w:val="auto"/>
                <w:kern w:val="0"/>
                <w:sz w:val="28"/>
                <w:szCs w:val="28"/>
                <w:highlight w:val="none"/>
              </w:rPr>
            </w:pPr>
          </w:p>
        </w:tc>
      </w:tr>
    </w:tbl>
    <w:p>
      <w:pPr>
        <w:rPr>
          <w:rFonts w:eastAsia="仿宋_GB2312"/>
          <w:color w:val="auto"/>
          <w:sz w:val="32"/>
          <w:szCs w:val="44"/>
          <w:highlight w:val="none"/>
        </w:rPr>
      </w:pPr>
    </w:p>
    <w:p>
      <w:pPr>
        <w:rPr>
          <w:rFonts w:eastAsia="仿宋_GB2312"/>
          <w:color w:val="auto"/>
          <w:sz w:val="32"/>
          <w:szCs w:val="44"/>
          <w:highlight w:val="none"/>
        </w:rPr>
      </w:pPr>
    </w:p>
    <w:p>
      <w:pPr>
        <w:rPr>
          <w:rFonts w:eastAsia="仿宋_GB2312"/>
          <w:color w:val="auto"/>
          <w:sz w:val="32"/>
          <w:szCs w:val="44"/>
          <w:highlight w:val="none"/>
        </w:rPr>
      </w:pPr>
    </w:p>
    <w:p>
      <w:pPr>
        <w:rPr>
          <w:rFonts w:eastAsia="仿宋_GB2312"/>
          <w:color w:val="auto"/>
          <w:sz w:val="32"/>
          <w:szCs w:val="44"/>
          <w:highlight w:val="none"/>
        </w:rPr>
      </w:pPr>
    </w:p>
    <w:p>
      <w:pPr>
        <w:rPr>
          <w:rFonts w:eastAsia="仿宋_GB2312"/>
          <w:color w:val="auto"/>
          <w:sz w:val="32"/>
          <w:szCs w:val="44"/>
          <w:highlight w:val="none"/>
        </w:rPr>
      </w:pPr>
    </w:p>
    <w:p>
      <w:pPr>
        <w:rPr>
          <w:rFonts w:eastAsia="仿宋_GB2312"/>
          <w:color w:val="auto"/>
          <w:sz w:val="32"/>
          <w:szCs w:val="44"/>
          <w:highlight w:val="none"/>
        </w:rPr>
      </w:pPr>
    </w:p>
    <w:p>
      <w:pPr>
        <w:rPr>
          <w:rFonts w:eastAsia="仿宋_GB2312"/>
          <w:color w:val="auto"/>
          <w:sz w:val="32"/>
          <w:szCs w:val="44"/>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 w:val="clear" w:pos="4140"/>
        <w:tab w:val="clear" w:pos="8300"/>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 w:val="clear" w:pos="4140"/>
                              <w:tab w:val="clear" w:pos="8300"/>
                            </w:tabs>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18</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5"/>
                      <w:tabs>
                        <w:tab w:val="center" w:pos="4153"/>
                        <w:tab w:val="right" w:pos="8306"/>
                        <w:tab w:val="clear" w:pos="4140"/>
                        <w:tab w:val="clear" w:pos="8300"/>
                      </w:tabs>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18</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ZDUxMWJhMWY1NTFhMGExMjQ2ZmVkODkxMWUyZjAifQ=="/>
  </w:docVars>
  <w:rsids>
    <w:rsidRoot w:val="721239A7"/>
    <w:rsid w:val="00304DF9"/>
    <w:rsid w:val="003054D4"/>
    <w:rsid w:val="005138E6"/>
    <w:rsid w:val="006E1220"/>
    <w:rsid w:val="008000C4"/>
    <w:rsid w:val="00A2026C"/>
    <w:rsid w:val="00C570BF"/>
    <w:rsid w:val="00C966C2"/>
    <w:rsid w:val="00CF6FF4"/>
    <w:rsid w:val="00D2251F"/>
    <w:rsid w:val="00DC555D"/>
    <w:rsid w:val="00DE0E75"/>
    <w:rsid w:val="0219543F"/>
    <w:rsid w:val="04790459"/>
    <w:rsid w:val="0B7146BD"/>
    <w:rsid w:val="0F333594"/>
    <w:rsid w:val="13EC1EA8"/>
    <w:rsid w:val="15F729AA"/>
    <w:rsid w:val="16007AB2"/>
    <w:rsid w:val="1F210ED4"/>
    <w:rsid w:val="21047EF6"/>
    <w:rsid w:val="22803329"/>
    <w:rsid w:val="26E322A8"/>
    <w:rsid w:val="2DE16073"/>
    <w:rsid w:val="31A40617"/>
    <w:rsid w:val="3201000A"/>
    <w:rsid w:val="3B8420D5"/>
    <w:rsid w:val="3CFC157A"/>
    <w:rsid w:val="3E5A5197"/>
    <w:rsid w:val="3F090C4C"/>
    <w:rsid w:val="403D1500"/>
    <w:rsid w:val="4BC95A63"/>
    <w:rsid w:val="4E487C6D"/>
    <w:rsid w:val="71DE04A7"/>
    <w:rsid w:val="721239A7"/>
    <w:rsid w:val="73E65F50"/>
    <w:rsid w:val="7F833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100" w:beforeAutospacing="1" w:after="100" w:afterAutospacing="1" w:line="500" w:lineRule="atLeast"/>
      <w:ind w:firstLine="560"/>
      <w:jc w:val="left"/>
      <w:outlineLvl w:val="0"/>
    </w:pPr>
    <w:rPr>
      <w:rFonts w:ascii="宋体" w:hAnsi="宋体" w:cs="宋体"/>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ind w:firstLine="200" w:firstLineChars="200"/>
    </w:pPr>
    <w:rPr>
      <w:szCs w:val="24"/>
    </w:rPr>
  </w:style>
  <w:style w:type="paragraph" w:styleId="4">
    <w:name w:val="Plain Text"/>
    <w:basedOn w:val="1"/>
    <w:qFormat/>
    <w:uiPriority w:val="0"/>
    <w:pPr>
      <w:spacing w:line="500" w:lineRule="atLeast"/>
      <w:ind w:firstLine="560"/>
    </w:pPr>
    <w:rPr>
      <w:rFonts w:ascii="宋体" w:hAnsi="Courier New" w:cs="黑体"/>
      <w:szCs w:val="21"/>
    </w:rPr>
  </w:style>
  <w:style w:type="paragraph" w:styleId="5">
    <w:name w:val="footer"/>
    <w:basedOn w:val="1"/>
    <w:qFormat/>
    <w:uiPriority w:val="0"/>
    <w:pPr>
      <w:tabs>
        <w:tab w:val="center" w:pos="4140"/>
        <w:tab w:val="right" w:pos="8300"/>
      </w:tabs>
      <w:snapToGrid w:val="0"/>
      <w:jc w:val="left"/>
    </w:pPr>
    <w:rPr>
      <w:sz w:val="18"/>
    </w:rPr>
  </w:style>
  <w:style w:type="paragraph" w:styleId="6">
    <w:name w:val="header"/>
    <w:basedOn w:val="1"/>
    <w:qFormat/>
    <w:uiPriority w:val="0"/>
    <w:pPr>
      <w:tabs>
        <w:tab w:val="center" w:pos="4140"/>
        <w:tab w:val="right" w:pos="8300"/>
      </w:tabs>
      <w:snapToGrid w:val="0"/>
    </w:pPr>
    <w:rPr>
      <w:sz w:val="18"/>
    </w:rPr>
  </w:style>
  <w:style w:type="paragraph" w:styleId="7">
    <w:name w:val="Normal (Web)"/>
    <w:basedOn w:val="1"/>
    <w:qFormat/>
    <w:uiPriority w:val="0"/>
    <w:pPr>
      <w:jc w:val="left"/>
    </w:pPr>
    <w:rPr>
      <w:kern w:val="0"/>
      <w:sz w:val="24"/>
      <w:szCs w:val="24"/>
    </w:rPr>
  </w:style>
  <w:style w:type="character" w:styleId="10">
    <w:name w:val="Emphasis"/>
    <w:qFormat/>
    <w:uiPriority w:val="0"/>
    <w:rPr>
      <w:rFonts w:ascii="Times New Roman" w:hAnsi="Times New Roman" w:eastAsia="黑体" w:cs="Times New Roman"/>
      <w:sz w:val="32"/>
    </w:rPr>
  </w:style>
  <w:style w:type="paragraph" w:customStyle="1" w:styleId="11">
    <w:name w:val="Blockquote"/>
    <w:basedOn w:val="1"/>
    <w:qFormat/>
    <w:uiPriority w:val="0"/>
    <w:pPr>
      <w:autoSpaceDE w:val="0"/>
      <w:autoSpaceDN w:val="0"/>
      <w:adjustRightInd w:val="0"/>
      <w:spacing w:before="100" w:after="100" w:line="500" w:lineRule="exact"/>
      <w:ind w:left="360" w:right="360" w:firstLine="560"/>
      <w:jc w:val="left"/>
    </w:pPr>
    <w:rPr>
      <w:rFonts w:ascii="宋体" w:hAnsi="宋体" w:cs="黑体"/>
      <w:kern w:val="0"/>
      <w:sz w:val="24"/>
      <w:szCs w:val="24"/>
    </w:rPr>
  </w:style>
  <w:style w:type="character" w:customStyle="1" w:styleId="12">
    <w:name w:val="font31"/>
    <w:basedOn w:val="9"/>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smec</Company>
  <Pages>17</Pages>
  <Words>4192</Words>
  <Characters>4319</Characters>
  <Lines>10</Lines>
  <Paragraphs>11</Paragraphs>
  <TotalTime>23</TotalTime>
  <ScaleCrop>false</ScaleCrop>
  <LinksUpToDate>false</LinksUpToDate>
  <CharactersWithSpaces>4889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2023-05-06T07:21:00Z</dcterms:created>
  <dc:creator>YanYiTing_PB</dc:creator>
  <cp:lastModifiedBy>YanYiTing_PB</cp:lastModifiedBy>
  <dcterms:modified xsi:type="dcterms:W3CDTF">2023-05-10T09:29:28Z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05F35442C5024CDAB7EFD1D6A85BA267_12</vt:lpwstr>
  </property>
</Properties>
</file>