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20" w:lineRule="exact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lang w:eastAsia="zh-CN"/>
        </w:rPr>
        <w:t>广州市少年宫</w:t>
      </w:r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lang w:val="en-US" w:eastAsia="zh-CN"/>
        </w:rPr>
        <w:t>关于办公室采购农夫山泉桶装饮用水</w:t>
      </w:r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</w:rPr>
        <w:t>的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</w:rPr>
        <w:t>询价通知书</w:t>
      </w:r>
    </w:p>
    <w:p>
      <w:pPr>
        <w:pStyle w:val="4"/>
        <w:adjustRightInd w:val="0"/>
        <w:snapToGrid w:val="0"/>
        <w:spacing w:line="560" w:lineRule="atLeas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</w:p>
    <w:p>
      <w:pPr>
        <w:pStyle w:val="4"/>
        <w:adjustRightInd w:val="0"/>
        <w:snapToGrid w:val="0"/>
        <w:spacing w:line="560" w:lineRule="atLeas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各单位：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本单位就“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办公室采购农夫山泉桶装饮用水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”进行网上询价，请合格的供应商予以报价。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项目编号：GZSSNG-WSXJ-BGS-2019-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051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广州市少年宫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办公室采购农夫山泉桶装饮用水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网上询价项目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项目内容与报价要求：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1.农夫山泉19升桶装饮用水：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700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桶；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2.农夫山泉5升桶装饮用水（4桶/箱）：20箱；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3.质量保证；</w:t>
      </w:r>
    </w:p>
    <w:p>
      <w:pPr>
        <w:pStyle w:val="4"/>
        <w:adjustRightInd w:val="0"/>
        <w:snapToGrid w:val="0"/>
        <w:spacing w:line="560" w:lineRule="atLeast"/>
        <w:ind w:firstLine="704" w:firstLineChars="22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4.送交资料和报价单需盖公章。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项目预算上限：￥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8500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元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合格的供应商应具备公告中列明的所有资格要求。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cs="Times New Roman"/>
          <w:color w:val="auto"/>
          <w:shd w:val="clear" w:color="auto" w:fill="FDFAF5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采购方式：询价采购。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本次询价为整体采购，询价响应供应商报价时须写明材料及安装等项目的单价及总价，投标报价包含运输、售后服务及技术培训等交付采购人使用前所有可能发生的费用，包含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相关手续报批、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操作人员培训、税收以及售后服务等费用。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九、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交货期：按合同期限交付采购人使用。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十、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供货地点：广州市少年宫内采购人指定的地点。（越秀区东风西路167号）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十一、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报价方必须提供产品的质量保证说明及售后服务承诺。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在合同签订前由成交供应商提交具体清单供采购单位确认。</w:t>
      </w:r>
    </w:p>
    <w:p>
      <w:pPr>
        <w:pStyle w:val="4"/>
        <w:numPr>
          <w:ilvl w:val="0"/>
          <w:numId w:val="0"/>
        </w:numPr>
        <w:adjustRightInd w:val="0"/>
        <w:snapToGrid w:val="0"/>
        <w:spacing w:line="560" w:lineRule="atLeas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十二、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采购方在确定成交供应商后有权对成交产品的款式规格做适当调整。</w:t>
      </w:r>
    </w:p>
    <w:p>
      <w:pPr>
        <w:pStyle w:val="4"/>
        <w:numPr>
          <w:ilvl w:val="0"/>
          <w:numId w:val="0"/>
        </w:numPr>
        <w:adjustRightInd w:val="0"/>
        <w:snapToGrid w:val="0"/>
        <w:spacing w:line="560" w:lineRule="atLeas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十三、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报价方不得虚报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产品质量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指标，若不能符合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质量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要求，成交供应商必须接受全额退还货款，并承担由此给采购单位造成的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HYPERLINK "http://www.lwlm.com/Economy/" \t "http://www.lwlm.com/zixunxin/201211/_blank"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经济</w:t>
      </w:r>
      <w:r>
        <w:rPr>
          <w:rFonts w:hint="default" w:ascii="Times New Roman" w:hAnsi="Times New Roman" w:cs="Times New Roman"/>
          <w:color w:val="auto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损失。</w:t>
      </w:r>
    </w:p>
    <w:p>
      <w:pPr>
        <w:pStyle w:val="4"/>
        <w:numPr>
          <w:ilvl w:val="0"/>
          <w:numId w:val="0"/>
        </w:numPr>
        <w:adjustRightInd w:val="0"/>
        <w:snapToGrid w:val="0"/>
        <w:spacing w:line="560" w:lineRule="atLeas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十四、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评审、定标原则：在所有的询价文件符合或高于询价采购文件各项要求的情况下，报价最低者为成交供应商；在此基础上报价若相同的，以售后服务承诺最优者为成交供应商。</w:t>
      </w:r>
    </w:p>
    <w:p>
      <w:pPr>
        <w:pStyle w:val="4"/>
        <w:numPr>
          <w:ilvl w:val="0"/>
          <w:numId w:val="0"/>
        </w:numPr>
        <w:adjustRightInd w:val="0"/>
        <w:snapToGrid w:val="0"/>
        <w:spacing w:line="560" w:lineRule="atLeas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十五、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验收方法及标准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 xml:space="preserve">    （1）验收依据：询价通知书、询价报价、询价响应文件、国家有关的质量标准规定，均为验收依据。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（2）验收：由双方对照服务清单进行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现场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验收。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十六、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出现下列情况之一者，投标文件无效，作为废标处理：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（1）未提供营业执照有效复印件（加盖投标企业公章）。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（2）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文件字迹模糊不清（包括提交的各类复印件）。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（3）未提供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合符规格的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报价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资料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十七、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询价项目报价文件提交的时间及地点：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提交截止时间：20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日上午9时00分，逾时作自动放弃。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地点：广州市越秀区东风西路167号。</w:t>
      </w:r>
    </w:p>
    <w:p>
      <w:pPr>
        <w:pStyle w:val="4"/>
        <w:adjustRightInd w:val="0"/>
        <w:snapToGrid w:val="0"/>
        <w:spacing w:line="560" w:lineRule="atLeast"/>
        <w:ind w:firstLine="707" w:firstLineChars="22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项目咨询电话：020-8136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1483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 xml:space="preserve">  联系人：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何小姐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  <w:bookmarkStart w:id="0" w:name="_GoBack"/>
    </w:p>
    <w:bookmarkEnd w:id="0"/>
    <w:sectPr>
      <w:pgSz w:w="11906" w:h="16838"/>
      <w:pgMar w:top="2098" w:right="1474" w:bottom="1985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513B4"/>
    <w:rsid w:val="0E4513B4"/>
    <w:rsid w:val="23E4571E"/>
    <w:rsid w:val="36FF1C24"/>
    <w:rsid w:val="39664970"/>
    <w:rsid w:val="45FC1997"/>
    <w:rsid w:val="62396552"/>
    <w:rsid w:val="760E0B4C"/>
    <w:rsid w:val="76562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3467;&#32593;&#25346;&#32593;&#35810;&#20215;&#27169;&#29256;\&#35810;&#20215;&#36890;&#30693;&#20070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询价通知书模板.dot</Template>
  <Company>广州市少年宫</Company>
  <Pages>3</Pages>
  <Words>878</Words>
  <Characters>945</Characters>
  <Lines>0</Lines>
  <Paragraphs>0</Paragraphs>
  <TotalTime>22</TotalTime>
  <ScaleCrop>false</ScaleCrop>
  <LinksUpToDate>false</LinksUpToDate>
  <CharactersWithSpaces>951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2019-11-08T06:18:00Z</dcterms:created>
  <dc:creator>晓vic晓</dc:creator>
  <cp:lastModifiedBy>晓vic晓</cp:lastModifiedBy>
  <cp:lastPrinted>2019-11-09T08:49:00Z</cp:lastPrinted>
  <dcterms:modified xsi:type="dcterms:W3CDTF">2019-11-16T02:47:33Z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