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本单位就广州市少年宫美术培训部关于采购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宣传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4"/>
        <w:widowControl/>
        <w:spacing w:beforeAutospacing="0" w:afterAutospacing="0" w:line="450" w:lineRule="atLeast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、项目名称：广州市少年宫美术培训部关于采购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宣传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5"/>
        <w:tblW w:w="9049" w:type="dxa"/>
        <w:tblInd w:w="-20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1200"/>
        <w:gridCol w:w="1832"/>
        <w:gridCol w:w="690"/>
        <w:gridCol w:w="735"/>
        <w:gridCol w:w="783"/>
        <w:gridCol w:w="1062"/>
        <w:gridCol w:w="220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名称规格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元）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海报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0.8*1.25米/幅，共240幅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厚相纸，高清喷绘，过哑胶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门形展架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0.8*1.8米/套，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优质铝合金架，不易变形及损坏，配高清画布，哑膜。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Kt板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1*2米/块，共100块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5毫米高质量KT板，耐用，不能起泡，包边框，哑膜。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条幅布横额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20*0.5米/条，共11条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使用条幅布，彩印。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易拉宝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1.20*2米/套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铝合金材质，不易倾斜。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可移背胶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1*2米/幅，共63幅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优质背胶，要求撕下时不能脱胶。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其它杂费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含安装费，设计费，运输等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、售后服务：乙方对于KT板、易拉宝及海报等质量问题，自安装交付完成之日起，保证三个月内免费更换；甲方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海报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、灯箱片等内容不符提出更换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，乙方需在甲方提供合适照片内容后一天内完成更换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楼406室。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3"/>
    <w:rsid w:val="000216FE"/>
    <w:rsid w:val="001325A0"/>
    <w:rsid w:val="00136450"/>
    <w:rsid w:val="001A2FEB"/>
    <w:rsid w:val="00263BA9"/>
    <w:rsid w:val="00263E3C"/>
    <w:rsid w:val="00322444"/>
    <w:rsid w:val="00367DC0"/>
    <w:rsid w:val="003973BF"/>
    <w:rsid w:val="003C4D4D"/>
    <w:rsid w:val="00433D7B"/>
    <w:rsid w:val="004B71F7"/>
    <w:rsid w:val="004B79EC"/>
    <w:rsid w:val="00656EAA"/>
    <w:rsid w:val="00780841"/>
    <w:rsid w:val="00881EF6"/>
    <w:rsid w:val="00887DB1"/>
    <w:rsid w:val="008D1A3B"/>
    <w:rsid w:val="00C9117B"/>
    <w:rsid w:val="00CA3046"/>
    <w:rsid w:val="00DB4DC5"/>
    <w:rsid w:val="00DE1282"/>
    <w:rsid w:val="00EA4DC7"/>
    <w:rsid w:val="00EB2C33"/>
    <w:rsid w:val="00F85647"/>
    <w:rsid w:val="00FD2401"/>
    <w:rsid w:val="0D094CA8"/>
    <w:rsid w:val="1E215283"/>
    <w:rsid w:val="222B79D4"/>
    <w:rsid w:val="2B621FAA"/>
    <w:rsid w:val="3CFE51A4"/>
    <w:rsid w:val="74B76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234</Words>
  <Characters>1340</Characters>
  <Lines>11</Lines>
  <Paragraphs>3</Paragraphs>
  <TotalTime>2</TotalTime>
  <ScaleCrop>false</ScaleCrop>
  <LinksUpToDate>false</LinksUpToDate>
  <CharactersWithSpaces>1571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2018-02-04T08:52:00Z</dcterms:created>
  <dc:creator>306SF1</dc:creator>
  <cp:lastModifiedBy>306SF2</cp:lastModifiedBy>
  <cp:lastPrinted>2017-06-16T01:40:00Z</cp:lastPrinted>
  <dcterms:modified xsi:type="dcterms:W3CDTF">2019-09-28T07:45:48Z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