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textAlignment w:val="auto"/>
        <w:outlineLvl w:val="9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仿宋" w:eastAsia="仿宋" w:cs="Times New Roman"/>
          <w:kern w:val="2"/>
          <w:sz w:val="32"/>
          <w:szCs w:val="32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仿宋" w:eastAsia="仿宋"/>
          <w:kern w:val="2"/>
          <w:sz w:val="32"/>
          <w:szCs w:val="32"/>
        </w:rPr>
        <w:t>本单位就</w:t>
      </w:r>
      <w:r>
        <w:rPr>
          <w:rFonts w:ascii="Times New Roman" w:hAnsi="Times New Roman" w:eastAsia="仿宋"/>
          <w:kern w:val="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广州市少年宫罗冲围宿舍楼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杂物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清理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项目</w:t>
      </w:r>
      <w:r>
        <w:rPr>
          <w:rFonts w:ascii="Times New Roman" w:hAnsi="Times New Roman" w:eastAsia="仿宋"/>
          <w:kern w:val="2"/>
          <w:sz w:val="32"/>
          <w:szCs w:val="32"/>
        </w:rPr>
        <w:t>”</w:t>
      </w:r>
      <w:r>
        <w:rPr>
          <w:rFonts w:ascii="Times New Roman" w:hAnsi="仿宋" w:eastAsia="仿宋"/>
          <w:kern w:val="2"/>
          <w:sz w:val="32"/>
          <w:szCs w:val="32"/>
        </w:rPr>
        <w:t>进行</w:t>
      </w:r>
      <w:r>
        <w:rPr>
          <w:rFonts w:hint="eastAsia" w:ascii="Times New Roman" w:hAnsi="仿宋" w:eastAsia="仿宋"/>
          <w:kern w:val="2"/>
          <w:sz w:val="32"/>
          <w:szCs w:val="32"/>
          <w:lang w:eastAsia="zh-CN"/>
        </w:rPr>
        <w:t>网上</w:t>
      </w:r>
      <w:r>
        <w:rPr>
          <w:rFonts w:ascii="Times New Roman" w:hAnsi="仿宋" w:eastAsia="仿宋"/>
          <w:kern w:val="2"/>
          <w:sz w:val="32"/>
          <w:szCs w:val="32"/>
        </w:rPr>
        <w:t>询价，请合格的供应商予以报价。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项目编号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：GZSSNG-WSXJ-BGS-2019-031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、项目名称：广州市少年宫罗冲围宿舍楼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杂物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清理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、项目内容及需求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：</w:t>
      </w:r>
    </w:p>
    <w:tbl>
      <w:tblPr>
        <w:tblStyle w:val="6"/>
        <w:tblW w:w="8273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745"/>
        <w:gridCol w:w="870"/>
        <w:gridCol w:w="78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7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数量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杂物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清运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费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杂物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清运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处理费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按照垃圾分类处理规定运将杂物送指定位置处理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固体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杂物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清运处理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费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2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0" w:leftChars="0" w:hanging="1130" w:hangingChars="471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清理地点：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广州市白云区罗冲围松南西街（广州市少年宫罗冲围宿舍共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3栋）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、项目中标单位职责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）负责根据采购方需求进行搬运清理；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）要求做好安全保障措施与现场管理；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）中标单位须出具相应费用的有效发票，凭发票进行费用结算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）中标单位必须提供售后服务及理赔承诺。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、项目预算上限：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￥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16,540元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（大写：壹万陆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伍佰肆拾元整）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本采购项目使用财政专项资金，为保障专项资金合理使用及为保障正常教学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秩序，实现宿舍的全方位安全及创造干净整洁的宿舍环境为目标，如清理时间变更，采购方将提前通知中标单位，双方妥善做出安排；如取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消本次活动，采购方将提前通知并不支付任何费用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、合格的供应商应具备公告中列明的所有资格要求。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、采购方式：询价采购。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、保密要求：应严格遵守国家有关保密法律法规，不得泄露与本项目有关的秘密，亦不得将其用于履行本项目之外的其他用途，即便提供给与履行本合同有关的人员，也应该保密并限于履行合同所需范围内使用。造成泄密的，将依法追究有关人员的法律责任。无论本项目是否变更、解除、终止，本条款均持续有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评审、定标原则：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在所有的询价文件符合或高于询价采购文件各项要求的情况下，报价最低者为成交供应商；在此基础上报价若相同的，以售后、理赔服务承诺最优者为成交供应商。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、出现下列情况之一者，投标文件无效，作为废标处理：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（1）未提供营业执照有效复印件（加盖投标企业公章）。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（2）询价响应文件字迹模糊不清（包括提交的各类复印件、图纸）。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（3）询价响应内容、售后、理赔服务承诺没有实质性响应询价文件要求。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、询价项目报价文件提交的时间及地点：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截止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时间：2019年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日上午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时00分，逾时作自动放弃。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提交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地点：广州市越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秀区东风西路167号广州市少年宫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咨询电话：020-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81361483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9" w:firstLineChars="206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张老师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B0198"/>
    <w:rsid w:val="00CF156F"/>
    <w:rsid w:val="00D8141A"/>
    <w:rsid w:val="00E73B1A"/>
    <w:rsid w:val="00EC7BB1"/>
    <w:rsid w:val="00F75B99"/>
    <w:rsid w:val="0F5C77BC"/>
    <w:rsid w:val="22CE53CC"/>
    <w:rsid w:val="28C37D87"/>
    <w:rsid w:val="2B6A05A4"/>
    <w:rsid w:val="2C0B0198"/>
    <w:rsid w:val="52A67FD4"/>
    <w:rsid w:val="6F6B2818"/>
    <w:rsid w:val="709A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Autospacing="1" w:after="100" w:afterAutospacing="1"/>
    </w:pPr>
    <w:rPr>
      <w:rFonts w:ascii="Calibri" w:hAnsi="Calibri" w:eastAsia="宋体" w:cs="Calibri"/>
      <w:sz w:val="24"/>
      <w:szCs w:val="24"/>
    </w:rPr>
  </w:style>
  <w:style w:type="character" w:customStyle="1" w:styleId="7">
    <w:name w:val="页眉 Char"/>
    <w:basedOn w:val="5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175</Words>
  <Characters>1002</Characters>
  <Lines>8</Lines>
  <Paragraphs>2</Paragraphs>
  <TotalTime>22</TotalTime>
  <ScaleCrop>false</ScaleCrop>
  <LinksUpToDate>false</LinksUpToDate>
  <CharactersWithSpaces>1175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2019-06-06T08:38:00Z</dcterms:created>
  <dc:creator>吾丽</dc:creator>
  <cp:lastModifiedBy>Administrator</cp:lastModifiedBy>
  <dcterms:modified xsi:type="dcterms:W3CDTF">2019-06-19T08:30:31Z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