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各单位：</w:t>
      </w:r>
    </w:p>
    <w:p>
      <w:pPr>
        <w:pStyle w:val="6"/>
        <w:widowControl/>
        <w:spacing w:beforeAutospacing="0" w:afterAutospacing="0" w:line="450" w:lineRule="atLeast"/>
        <w:rPr>
          <w:rFonts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 xml:space="preserve">    本单位就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zh-TW" w:eastAsia="zh-CN"/>
        </w:rPr>
        <w:t>广州市少年宫特殊教育部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融合教育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zh-TW" w:eastAsia="zh-CN"/>
        </w:rPr>
        <w:t>课室场地设计服务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项目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进行询价，请合格的供应商予以报价。具体如下：</w:t>
      </w:r>
    </w:p>
    <w:p>
      <w:pPr>
        <w:pStyle w:val="6"/>
        <w:widowControl/>
        <w:spacing w:beforeAutospacing="0" w:afterAutospacing="0" w:line="450" w:lineRule="atLeast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项目编号：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GZSSNG-WSXJ-TJB-201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-0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10</w:t>
      </w:r>
    </w:p>
    <w:p>
      <w:pPr>
        <w:pStyle w:val="6"/>
        <w:widowControl/>
        <w:spacing w:beforeAutospacing="0" w:afterAutospacing="0" w:line="450" w:lineRule="atLeas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TW" w:eastAsia="zh-CN"/>
        </w:rPr>
        <w:t>广州市少年宫特殊教育部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融合教育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TW" w:eastAsia="zh-CN"/>
        </w:rPr>
        <w:t>课室场地设计服务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网上询价</w:t>
      </w:r>
    </w:p>
    <w:p>
      <w:pPr>
        <w:pStyle w:val="6"/>
        <w:widowControl/>
        <w:spacing w:beforeAutospacing="0" w:afterAutospacing="0" w:line="450" w:lineRule="atLeast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三、项目内容：</w:t>
      </w:r>
    </w:p>
    <w:tbl>
      <w:tblPr>
        <w:tblStyle w:val="7"/>
        <w:tblW w:w="8524" w:type="dxa"/>
        <w:jc w:val="center"/>
        <w:tblInd w:w="-1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6"/>
        <w:gridCol w:w="2610"/>
        <w:gridCol w:w="1545"/>
        <w:gridCol w:w="905"/>
        <w:gridCol w:w="126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项目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标准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单价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元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数量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合计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元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21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场地设计服务费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场地设计、制作、安装等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6400.00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6400.00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35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（含税）合计：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6400.00</w:t>
            </w:r>
          </w:p>
        </w:tc>
      </w:tr>
    </w:tbl>
    <w:p/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四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64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00元。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五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、合格的供应商应具备公告中列明的所有资格要求。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六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6"/>
        <w:widowControl/>
        <w:spacing w:beforeAutospacing="0" w:afterAutospacing="0" w:line="450" w:lineRule="atLeast"/>
        <w:rPr>
          <w:rFonts w:ascii="宋体" w:cs="Times New Roman"/>
          <w:color w:val="000000"/>
          <w:sz w:val="28"/>
          <w:szCs w:val="28"/>
          <w:shd w:val="clear" w:color="auto" w:fill="FDFAF5"/>
        </w:rPr>
      </w:pP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七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、采购方式：询价采购。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  <w:lang w:eastAsia="zh-CN"/>
        </w:rPr>
        <w:t>八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、本次询价为整体采购，询价响应供应商报价时须写明单价及总价、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  <w:lang w:eastAsia="zh-CN"/>
        </w:rPr>
        <w:t>服务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的详细配置参数，定标后不再增补任何费用。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九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、交货期：中标后按采购人使用时间交付采购人使用。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十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十一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、报价方必须提供产品的质量保证说明及售后服务承诺。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十二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十三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、售后服务：本批采购要求自交付使用验收合格之日起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年免费保修。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十四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经济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损失。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十五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十六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、验收依据：询价通知书、询价报价、询价响应文件，均为验收依据。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、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十七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、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、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3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、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 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4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、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eastAsia="zh-CN"/>
        </w:rPr>
        <w:t>十八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、询价项目报价文件提交的时间及地点：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时间：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201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6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日上午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12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时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00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分，逾时作自动放弃。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地点：广州市天河区珠江新城华就路273号广州市第二少年宫21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  <w:lang w:val="en-US" w:eastAsia="zh-CN"/>
        </w:rPr>
        <w:t>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特殊教育部办公室。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项目咨询电话：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020-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37857109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  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联系人：刘老师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65"/>
    <w:rsid w:val="00001D59"/>
    <w:rsid w:val="00087F8B"/>
    <w:rsid w:val="0012415A"/>
    <w:rsid w:val="00126FE4"/>
    <w:rsid w:val="00133134"/>
    <w:rsid w:val="00136AB8"/>
    <w:rsid w:val="001531C2"/>
    <w:rsid w:val="00173333"/>
    <w:rsid w:val="00184B42"/>
    <w:rsid w:val="0018752A"/>
    <w:rsid w:val="001978FE"/>
    <w:rsid w:val="001D15CC"/>
    <w:rsid w:val="001E4166"/>
    <w:rsid w:val="00201130"/>
    <w:rsid w:val="0025054A"/>
    <w:rsid w:val="00273585"/>
    <w:rsid w:val="00286013"/>
    <w:rsid w:val="002969DF"/>
    <w:rsid w:val="002C0B03"/>
    <w:rsid w:val="002C331E"/>
    <w:rsid w:val="002C58E3"/>
    <w:rsid w:val="00322A39"/>
    <w:rsid w:val="00322D34"/>
    <w:rsid w:val="00337CFB"/>
    <w:rsid w:val="003455B1"/>
    <w:rsid w:val="00363EF0"/>
    <w:rsid w:val="0039047B"/>
    <w:rsid w:val="003B033F"/>
    <w:rsid w:val="003F3AF3"/>
    <w:rsid w:val="004236D4"/>
    <w:rsid w:val="00425EE7"/>
    <w:rsid w:val="004A6B04"/>
    <w:rsid w:val="004C13E6"/>
    <w:rsid w:val="004D058B"/>
    <w:rsid w:val="004E068E"/>
    <w:rsid w:val="004F69B8"/>
    <w:rsid w:val="00510D74"/>
    <w:rsid w:val="00542508"/>
    <w:rsid w:val="00554C90"/>
    <w:rsid w:val="005647E5"/>
    <w:rsid w:val="00565B8F"/>
    <w:rsid w:val="005775D1"/>
    <w:rsid w:val="005934E8"/>
    <w:rsid w:val="005B3D1F"/>
    <w:rsid w:val="005D1DBA"/>
    <w:rsid w:val="005F007A"/>
    <w:rsid w:val="005F54E8"/>
    <w:rsid w:val="006211AB"/>
    <w:rsid w:val="006217BC"/>
    <w:rsid w:val="006271C6"/>
    <w:rsid w:val="00655252"/>
    <w:rsid w:val="00683B5D"/>
    <w:rsid w:val="006B6681"/>
    <w:rsid w:val="00722CDC"/>
    <w:rsid w:val="007542A6"/>
    <w:rsid w:val="00763537"/>
    <w:rsid w:val="00764014"/>
    <w:rsid w:val="008172C8"/>
    <w:rsid w:val="008458B6"/>
    <w:rsid w:val="008B1E92"/>
    <w:rsid w:val="008C31B7"/>
    <w:rsid w:val="00923567"/>
    <w:rsid w:val="009831DB"/>
    <w:rsid w:val="00A07C09"/>
    <w:rsid w:val="00A134D0"/>
    <w:rsid w:val="00A204DA"/>
    <w:rsid w:val="00A4073F"/>
    <w:rsid w:val="00A53465"/>
    <w:rsid w:val="00A55D6D"/>
    <w:rsid w:val="00A733E9"/>
    <w:rsid w:val="00AA3442"/>
    <w:rsid w:val="00AC39CE"/>
    <w:rsid w:val="00AC7C6C"/>
    <w:rsid w:val="00AE6061"/>
    <w:rsid w:val="00B11907"/>
    <w:rsid w:val="00BE46F6"/>
    <w:rsid w:val="00C634DF"/>
    <w:rsid w:val="00C932CC"/>
    <w:rsid w:val="00D46057"/>
    <w:rsid w:val="00D51E9E"/>
    <w:rsid w:val="00D52D59"/>
    <w:rsid w:val="00D5344B"/>
    <w:rsid w:val="00D643FA"/>
    <w:rsid w:val="00D9396A"/>
    <w:rsid w:val="00DB1BD9"/>
    <w:rsid w:val="00E046A2"/>
    <w:rsid w:val="00E0756D"/>
    <w:rsid w:val="00E7185B"/>
    <w:rsid w:val="00E775D6"/>
    <w:rsid w:val="00E84243"/>
    <w:rsid w:val="00EB1F2D"/>
    <w:rsid w:val="00EE13A0"/>
    <w:rsid w:val="00EE2FF6"/>
    <w:rsid w:val="00F17CCD"/>
    <w:rsid w:val="00F72A2B"/>
    <w:rsid w:val="00FC1E30"/>
    <w:rsid w:val="00FD17C9"/>
    <w:rsid w:val="08593A14"/>
    <w:rsid w:val="0C183FE2"/>
    <w:rsid w:val="10A25B45"/>
    <w:rsid w:val="1279461B"/>
    <w:rsid w:val="15863E23"/>
    <w:rsid w:val="1DA50FEF"/>
    <w:rsid w:val="2908290D"/>
    <w:rsid w:val="3B8B6407"/>
    <w:rsid w:val="489F09D1"/>
    <w:rsid w:val="4AC02A77"/>
    <w:rsid w:val="4B26581E"/>
    <w:rsid w:val="5EB5188D"/>
    <w:rsid w:val="686F7827"/>
    <w:rsid w:val="72333D5A"/>
    <w:rsid w:val="764837B9"/>
    <w:rsid w:val="77380A60"/>
    <w:rsid w:val="79BA788B"/>
    <w:rsid w:val="7D654D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 w:cs="宋体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纯文本 Char"/>
    <w:basedOn w:val="8"/>
    <w:link w:val="3"/>
    <w:semiHidden/>
    <w:qFormat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246</Words>
  <Characters>1404</Characters>
  <Lines>11</Lines>
  <Paragraphs>3</Paragraphs>
  <TotalTime>0</TotalTime>
  <ScaleCrop>false</ScaleCrop>
  <LinksUpToDate>false</LinksUpToDate>
  <CharactersWithSpaces>1647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2017-10-26T03:45:00Z</dcterms:created>
  <dc:creator>hp</dc:creator>
  <cp:lastModifiedBy>Administrator</cp:lastModifiedBy>
  <cp:lastPrinted>2017-09-14T00:48:00Z</cp:lastPrinted>
  <dcterms:modified xsi:type="dcterms:W3CDTF">2019-05-30T07:27:32Z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