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本单位就“201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度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</w:t>
      </w:r>
      <w:r>
        <w:rPr>
          <w:rFonts w:hint="eastAsia" w:ascii="仿宋_GB2312" w:eastAsia="仿宋_GB2312"/>
          <w:sz w:val="32"/>
          <w:szCs w:val="32"/>
        </w:rPr>
        <w:t>编外合同人员及</w:t>
      </w:r>
      <w:r>
        <w:rPr>
          <w:rFonts w:hint="eastAsia" w:ascii="仿宋_GB2312" w:eastAsia="仿宋_GB2312"/>
          <w:sz w:val="32"/>
          <w:szCs w:val="32"/>
          <w:lang w:eastAsia="zh-CN"/>
        </w:rPr>
        <w:t>离</w:t>
      </w:r>
      <w:r>
        <w:rPr>
          <w:rFonts w:hint="eastAsia" w:ascii="仿宋_GB2312" w:eastAsia="仿宋_GB2312"/>
          <w:sz w:val="32"/>
          <w:szCs w:val="32"/>
        </w:rPr>
        <w:t>退休人员</w:t>
      </w:r>
      <w:r>
        <w:rPr>
          <w:rFonts w:hint="eastAsia" w:ascii="仿宋_GB2312" w:hAnsi="黑体" w:eastAsia="仿宋_GB2312"/>
          <w:sz w:val="32"/>
          <w:szCs w:val="32"/>
        </w:rPr>
        <w:t>健康体检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进行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网上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询价，请合格的供应商予以报价。</w:t>
      </w:r>
    </w:p>
    <w:p>
      <w:pPr>
        <w:pStyle w:val="7"/>
        <w:widowControl/>
        <w:spacing w:beforeAutospacing="0" w:afterAutospacing="0" w:line="450" w:lineRule="atLeast"/>
        <w:rPr>
          <w:rFonts w:hint="default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、项目编号：GZSSNG-WSXJ-BGS-201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-0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22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、项目名称：“201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度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</w:t>
      </w:r>
      <w:r>
        <w:rPr>
          <w:rFonts w:hint="eastAsia" w:ascii="仿宋_GB2312" w:eastAsia="仿宋_GB2312"/>
          <w:sz w:val="32"/>
          <w:szCs w:val="32"/>
        </w:rPr>
        <w:t>编外合同人员及</w:t>
      </w:r>
      <w:r>
        <w:rPr>
          <w:rFonts w:hint="eastAsia" w:ascii="仿宋_GB2312" w:eastAsia="仿宋_GB2312"/>
          <w:sz w:val="32"/>
          <w:szCs w:val="32"/>
          <w:lang w:eastAsia="zh-CN"/>
        </w:rPr>
        <w:t>离</w:t>
      </w:r>
      <w:r>
        <w:rPr>
          <w:rFonts w:hint="eastAsia" w:ascii="仿宋_GB2312" w:eastAsia="仿宋_GB2312"/>
          <w:sz w:val="32"/>
          <w:szCs w:val="32"/>
        </w:rPr>
        <w:t>退休人员</w:t>
      </w:r>
      <w:r>
        <w:rPr>
          <w:rFonts w:hint="eastAsia" w:ascii="仿宋_GB2312" w:hAnsi="黑体" w:eastAsia="仿宋_GB2312"/>
          <w:sz w:val="32"/>
          <w:szCs w:val="32"/>
        </w:rPr>
        <w:t>健康体检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网上询价项目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”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内  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人 数</w:t>
            </w:r>
          </w:p>
        </w:tc>
        <w:tc>
          <w:tcPr>
            <w:tcW w:w="3594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技术要求及检查项目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男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退休教职工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594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女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退休教职工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男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女已婚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女未婚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编外合同人员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default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按规定的检查项目（见报价书）</w:t>
            </w:r>
          </w:p>
        </w:tc>
      </w:tr>
    </w:tbl>
    <w:p>
      <w:pPr>
        <w:widowControl/>
        <w:spacing w:before="100" w:beforeAutospacing="1" w:after="100" w:afterAutospacing="1" w:line="28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(1)本次参加健康体检的职工人数共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146</w:t>
      </w:r>
      <w:r>
        <w:rPr>
          <w:rFonts w:hint="eastAsia" w:ascii="仿宋_GB2312" w:eastAsia="仿宋_GB2312"/>
          <w:kern w:val="0"/>
          <w:sz w:val="32"/>
          <w:szCs w:val="32"/>
        </w:rPr>
        <w:t>人，详见以上表格；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(2)在指定时间内完成体检，体检时间为201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月11日至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kern w:val="0"/>
          <w:sz w:val="32"/>
          <w:szCs w:val="32"/>
        </w:rPr>
        <w:t>日；</w:t>
      </w:r>
    </w:p>
    <w:p>
      <w:pPr>
        <w:spacing w:line="560" w:lineRule="exac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(3)</w:t>
      </w:r>
      <w:r>
        <w:rPr>
          <w:rFonts w:ascii="仿宋_GB2312" w:eastAsia="仿宋_GB2312"/>
          <w:kern w:val="0"/>
          <w:sz w:val="32"/>
          <w:szCs w:val="32"/>
        </w:rPr>
        <w:t>体检地点必须在广州市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天河区和</w:t>
      </w:r>
      <w:r>
        <w:rPr>
          <w:rFonts w:ascii="仿宋_GB2312" w:eastAsia="仿宋_GB2312"/>
          <w:color w:val="auto"/>
          <w:kern w:val="0"/>
          <w:sz w:val="32"/>
          <w:szCs w:val="32"/>
        </w:rPr>
        <w:t>越秀区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7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（4）具体体检项目见报价书，体检费用结算时，以实际参加的体检人数为准。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、项目预算上限：人民币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贰拾壹万叁仟壹佰叁拾柒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、本次询价为整体服务采购，询价响应供应商报价应对所有采购服务进行报价，不允许只对部分服务报价。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9、报价时须再报表上写明报价服务的分项价格报价总价。</w:t>
      </w:r>
      <w:r>
        <w:rPr>
          <w:rFonts w:hint="eastAsia" w:ascii="仿宋_GB2312" w:eastAsia="仿宋_GB2312" w:hAnsiTheme="minor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、交货期：询价成交后，须在指定的时间为职工进行规定检查项目的检查。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、报价方必须提供体检项目的内容说明及售后服务承诺。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、售后服务：为体检人员提供免费咨询、纸质和电子体检报告，对有需要复检的人员提供优惠服务。</w:t>
      </w:r>
    </w:p>
    <w:p>
      <w:pPr>
        <w:pStyle w:val="7"/>
        <w:widowControl/>
        <w:spacing w:beforeAutospacing="0" w:afterAutospacing="0" w:line="480" w:lineRule="auto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、报价方不得虚报各项技术指标，所提供的体检项目若不能符合技术要求，成交供应商必须接受全额退还体检费，并承担由此给采购单位造成的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  <w:highlight w:val="none"/>
        </w:rPr>
        <w:t>15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highlight w:val="none"/>
        </w:rPr>
        <w:t>、评审、定标原则：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</w:rPr>
        <w:t>本次评标采用综合评分法，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highlight w:val="none"/>
        </w:rPr>
        <w:t>所有的询价文件符合或高于询价采购文件各项要求的情况下，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按各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</w:rPr>
        <w:t>人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</w:rPr>
        <w:t>商务技术、价格等各项因素作为评价的基础，综合评选推荐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  <w:lang w:eastAsia="zh-CN"/>
        </w:rPr>
        <w:t>出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</w:rPr>
        <w:t>中标候选人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24"/>
          <w:highlight w:val="none"/>
          <w:shd w:val="clear" w:color="auto" w:fill="auto"/>
          <w:lang w:eastAsia="zh-CN"/>
        </w:rPr>
        <w:t>并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</w:rPr>
        <w:t>以交通便利者及售后服务承诺最优者为成交供应商。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）验收依据：询价通知书、询价报价、询价响应文件、体检项目技术标准说明及国家有关的质量标准规定，均为验收依据。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）体检验收：体检人员费用清单（体检完成后5个工作日内）及个人体检报告（体检完成后10个工作日内）。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）报价文件字迹模糊不清（包括提交的各类复印件、图纸）。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）未提供报价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书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号广州市少年宫4号楼一楼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68630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张老师、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庾老师</w:t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D"/>
    <w:rsid w:val="00046A05"/>
    <w:rsid w:val="00046AD5"/>
    <w:rsid w:val="0005555B"/>
    <w:rsid w:val="00073274"/>
    <w:rsid w:val="00091292"/>
    <w:rsid w:val="000A021F"/>
    <w:rsid w:val="000B6A18"/>
    <w:rsid w:val="000C1C81"/>
    <w:rsid w:val="000E353E"/>
    <w:rsid w:val="000F2625"/>
    <w:rsid w:val="00160284"/>
    <w:rsid w:val="0016258A"/>
    <w:rsid w:val="0016275F"/>
    <w:rsid w:val="00182119"/>
    <w:rsid w:val="001B5B31"/>
    <w:rsid w:val="001D7FDB"/>
    <w:rsid w:val="001E28AF"/>
    <w:rsid w:val="001F2622"/>
    <w:rsid w:val="00203323"/>
    <w:rsid w:val="00215E89"/>
    <w:rsid w:val="00235559"/>
    <w:rsid w:val="00240694"/>
    <w:rsid w:val="00253492"/>
    <w:rsid w:val="00262FA1"/>
    <w:rsid w:val="0029302F"/>
    <w:rsid w:val="002F2699"/>
    <w:rsid w:val="002F5D52"/>
    <w:rsid w:val="0031327F"/>
    <w:rsid w:val="0032083D"/>
    <w:rsid w:val="0033346B"/>
    <w:rsid w:val="003506FD"/>
    <w:rsid w:val="00372942"/>
    <w:rsid w:val="003B6BB5"/>
    <w:rsid w:val="003C135F"/>
    <w:rsid w:val="003E3C0F"/>
    <w:rsid w:val="003F204B"/>
    <w:rsid w:val="003F55C7"/>
    <w:rsid w:val="004273CE"/>
    <w:rsid w:val="00440986"/>
    <w:rsid w:val="00450897"/>
    <w:rsid w:val="004C23EE"/>
    <w:rsid w:val="004D2AD0"/>
    <w:rsid w:val="00530F95"/>
    <w:rsid w:val="00546DFD"/>
    <w:rsid w:val="00553584"/>
    <w:rsid w:val="005569A2"/>
    <w:rsid w:val="0057214B"/>
    <w:rsid w:val="00577A26"/>
    <w:rsid w:val="005C65F0"/>
    <w:rsid w:val="005D5C56"/>
    <w:rsid w:val="00634888"/>
    <w:rsid w:val="00635849"/>
    <w:rsid w:val="00664B59"/>
    <w:rsid w:val="006728CD"/>
    <w:rsid w:val="006A029E"/>
    <w:rsid w:val="006B639B"/>
    <w:rsid w:val="00702CAF"/>
    <w:rsid w:val="00714C7A"/>
    <w:rsid w:val="00715124"/>
    <w:rsid w:val="00720E9E"/>
    <w:rsid w:val="00721E86"/>
    <w:rsid w:val="00736370"/>
    <w:rsid w:val="00793941"/>
    <w:rsid w:val="007B4A48"/>
    <w:rsid w:val="007D16FB"/>
    <w:rsid w:val="007D494A"/>
    <w:rsid w:val="007F39A3"/>
    <w:rsid w:val="00813924"/>
    <w:rsid w:val="00816C22"/>
    <w:rsid w:val="00831023"/>
    <w:rsid w:val="008C0954"/>
    <w:rsid w:val="008C46C2"/>
    <w:rsid w:val="009122E8"/>
    <w:rsid w:val="009306AC"/>
    <w:rsid w:val="0093220F"/>
    <w:rsid w:val="00993CB6"/>
    <w:rsid w:val="009D4505"/>
    <w:rsid w:val="00A145BC"/>
    <w:rsid w:val="00A240FF"/>
    <w:rsid w:val="00A25992"/>
    <w:rsid w:val="00A516E9"/>
    <w:rsid w:val="00A6791E"/>
    <w:rsid w:val="00A714C8"/>
    <w:rsid w:val="00AA2600"/>
    <w:rsid w:val="00AB6763"/>
    <w:rsid w:val="00AD0080"/>
    <w:rsid w:val="00AD08D9"/>
    <w:rsid w:val="00AD7A29"/>
    <w:rsid w:val="00B0197C"/>
    <w:rsid w:val="00B0749C"/>
    <w:rsid w:val="00B1104F"/>
    <w:rsid w:val="00B31125"/>
    <w:rsid w:val="00B32B9B"/>
    <w:rsid w:val="00B3425E"/>
    <w:rsid w:val="00B55E14"/>
    <w:rsid w:val="00B5696D"/>
    <w:rsid w:val="00BA46B6"/>
    <w:rsid w:val="00BB6088"/>
    <w:rsid w:val="00BE272C"/>
    <w:rsid w:val="00BE30F8"/>
    <w:rsid w:val="00C330E2"/>
    <w:rsid w:val="00C67234"/>
    <w:rsid w:val="00C81908"/>
    <w:rsid w:val="00C95D68"/>
    <w:rsid w:val="00CA04F7"/>
    <w:rsid w:val="00CA3264"/>
    <w:rsid w:val="00CC2740"/>
    <w:rsid w:val="00D40DD9"/>
    <w:rsid w:val="00D479D6"/>
    <w:rsid w:val="00D71D60"/>
    <w:rsid w:val="00D8715F"/>
    <w:rsid w:val="00D946D0"/>
    <w:rsid w:val="00DA21BE"/>
    <w:rsid w:val="00DD0EEC"/>
    <w:rsid w:val="00DE09B2"/>
    <w:rsid w:val="00DF3AFF"/>
    <w:rsid w:val="00E0702B"/>
    <w:rsid w:val="00E56A2E"/>
    <w:rsid w:val="00E812F6"/>
    <w:rsid w:val="00E975DF"/>
    <w:rsid w:val="00EB2979"/>
    <w:rsid w:val="00EC4D6D"/>
    <w:rsid w:val="00EF5627"/>
    <w:rsid w:val="00F12097"/>
    <w:rsid w:val="00F67CCF"/>
    <w:rsid w:val="00F72EE2"/>
    <w:rsid w:val="00F74E31"/>
    <w:rsid w:val="00FB7666"/>
    <w:rsid w:val="00FE00C7"/>
    <w:rsid w:val="00FE7A6C"/>
    <w:rsid w:val="00FF2BEE"/>
    <w:rsid w:val="04202B70"/>
    <w:rsid w:val="13E35EB2"/>
    <w:rsid w:val="14104979"/>
    <w:rsid w:val="154D455E"/>
    <w:rsid w:val="1E20044B"/>
    <w:rsid w:val="2085065B"/>
    <w:rsid w:val="21C57299"/>
    <w:rsid w:val="2ACA7F40"/>
    <w:rsid w:val="31B641F7"/>
    <w:rsid w:val="3B790127"/>
    <w:rsid w:val="42C964B7"/>
    <w:rsid w:val="480274C9"/>
    <w:rsid w:val="49C2685B"/>
    <w:rsid w:val="4F6D5AEB"/>
    <w:rsid w:val="508D4103"/>
    <w:rsid w:val="58CA4572"/>
    <w:rsid w:val="5AC23542"/>
    <w:rsid w:val="5B4E7E1D"/>
    <w:rsid w:val="5D6210E2"/>
    <w:rsid w:val="5D7810E2"/>
    <w:rsid w:val="608C4453"/>
    <w:rsid w:val="61340E91"/>
    <w:rsid w:val="66F035CB"/>
    <w:rsid w:val="684D5096"/>
    <w:rsid w:val="695B7546"/>
    <w:rsid w:val="6B396318"/>
    <w:rsid w:val="6DC37975"/>
    <w:rsid w:val="6FD33FC4"/>
    <w:rsid w:val="71356E19"/>
    <w:rsid w:val="738436EF"/>
    <w:rsid w:val="789B1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文字 Char"/>
    <w:basedOn w:val="8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2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style2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1225</Characters>
  <Lines>10</Lines>
  <Paragraphs>2</Paragraphs>
  <TotalTime>4</TotalTime>
  <ScaleCrop>false</ScaleCrop>
  <LinksUpToDate>false</LinksUpToDate>
  <CharactersWithSpaces>1437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2017-07-31T09:06:00Z</dcterms:created>
  <dc:creator>admin</dc:creator>
  <cp:lastModifiedBy>Administrator</cp:lastModifiedBy>
  <cp:lastPrinted>2017-07-31T02:03:00Z</cp:lastPrinted>
  <dcterms:modified xsi:type="dcterms:W3CDTF">2019-05-05T11:33:57Z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