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_GB2312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 w:eastAsiaTheme="minorEastAsia"/>
          <w:kern w:val="2"/>
          <w:sz w:val="28"/>
          <w:szCs w:val="28"/>
          <w:lang w:val="en-US" w:eastAsia="zh-CN" w:bidi="ar-SA"/>
        </w:rPr>
        <w:t>询价通知书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hint="eastAsia" w:ascii="宋体" w:hAnsi="宋体" w:cs="仿宋_GB2312"/>
          <w:kern w:val="2"/>
          <w:sz w:val="28"/>
          <w:szCs w:val="28"/>
        </w:rPr>
        <w:t>各单位：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Times New Roman"/>
          <w:b/>
          <w:kern w:val="2"/>
          <w:sz w:val="28"/>
          <w:szCs w:val="28"/>
        </w:rPr>
        <w:t xml:space="preserve">    </w:t>
      </w:r>
      <w:r>
        <w:rPr>
          <w:rFonts w:hint="eastAsia" w:ascii="宋体" w:hAnsi="宋体" w:cs="Times New Roman"/>
          <w:b w:val="0"/>
          <w:bCs/>
          <w:kern w:val="2"/>
          <w:sz w:val="28"/>
          <w:szCs w:val="28"/>
        </w:rPr>
        <w:t>广州市少年宫采购领导小组办公室作为采购执行机构，就</w:t>
      </w:r>
      <w:r>
        <w:rPr>
          <w:rFonts w:hint="eastAsia" w:ascii="宋体" w:hAnsi="宋体" w:cs="宋体"/>
          <w:b w:val="0"/>
          <w:bCs/>
          <w:color w:val="333333"/>
          <w:sz w:val="28"/>
          <w:szCs w:val="28"/>
        </w:rPr>
        <w:t>“</w:t>
      </w:r>
      <w:r>
        <w:rPr>
          <w:rFonts w:hint="default" w:ascii="宋体" w:hAnsi="宋体" w:cs="Times New Roman"/>
          <w:kern w:val="2"/>
          <w:sz w:val="28"/>
          <w:szCs w:val="28"/>
        </w:rPr>
        <w:t>文艺</w:t>
      </w:r>
      <w:r>
        <w:rPr>
          <w:rFonts w:hint="eastAsia" w:ascii="宋体" w:hAnsi="宋体" w:cs="Times New Roman"/>
          <w:kern w:val="2"/>
          <w:sz w:val="28"/>
          <w:szCs w:val="28"/>
          <w:lang w:eastAsia="zh-CN"/>
        </w:rPr>
        <w:t>培训部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3502室</w:t>
      </w:r>
      <w:r>
        <w:rPr>
          <w:rFonts w:hint="eastAsia" w:ascii="宋体" w:hAnsi="宋体" w:cs="Times New Roman"/>
          <w:kern w:val="2"/>
          <w:sz w:val="28"/>
          <w:szCs w:val="28"/>
          <w:lang w:eastAsia="zh-CN"/>
        </w:rPr>
        <w:t>维修</w:t>
      </w:r>
      <w:r>
        <w:rPr>
          <w:rFonts w:hint="eastAsia" w:ascii="宋体" w:hAnsi="宋体" w:cs="宋体"/>
          <w:b/>
          <w:color w:val="333333"/>
          <w:sz w:val="28"/>
          <w:szCs w:val="28"/>
        </w:rPr>
        <w:t>”</w:t>
      </w:r>
      <w:r>
        <w:rPr>
          <w:rFonts w:hint="eastAsia" w:ascii="宋体" w:hAnsi="宋体" w:cs="宋体"/>
          <w:color w:val="333333"/>
          <w:sz w:val="28"/>
          <w:szCs w:val="28"/>
        </w:rPr>
        <w:t>的服务类采购</w:t>
      </w:r>
      <w:r>
        <w:rPr>
          <w:rFonts w:hint="eastAsia" w:ascii="宋体" w:hAnsi="宋体" w:cs="Times New Roman"/>
          <w:kern w:val="2"/>
          <w:sz w:val="28"/>
          <w:szCs w:val="28"/>
        </w:rPr>
        <w:t>进行网上公开询价。具体如下：</w:t>
      </w:r>
    </w:p>
    <w:p>
      <w:pPr>
        <w:pStyle w:val="2"/>
        <w:widowControl/>
        <w:spacing w:beforeAutospacing="0" w:afterAutospacing="0" w:line="450" w:lineRule="atLeast"/>
        <w:rPr>
          <w:rFonts w:hint="eastAsia" w:ascii="宋体" w:eastAsia="宋体" w:cs="Times New Roman"/>
          <w:kern w:val="2"/>
          <w:sz w:val="28"/>
          <w:szCs w:val="28"/>
          <w:lang w:val="en-US" w:eastAsia="zh-CN"/>
        </w:rPr>
      </w:pPr>
      <w:r>
        <w:rPr>
          <w:rFonts w:ascii="宋体" w:hAnsi="宋体" w:cs="Times New Roman"/>
          <w:kern w:val="2"/>
          <w:sz w:val="28"/>
          <w:szCs w:val="28"/>
        </w:rPr>
        <w:t>1</w:t>
      </w:r>
      <w:r>
        <w:rPr>
          <w:rFonts w:hint="eastAsia" w:ascii="宋体" w:hAnsi="宋体" w:cs="仿宋_GB2312"/>
          <w:kern w:val="2"/>
          <w:sz w:val="28"/>
          <w:szCs w:val="28"/>
        </w:rPr>
        <w:t>、项目编号：</w:t>
      </w:r>
      <w:r>
        <w:rPr>
          <w:rFonts w:ascii="宋体" w:hAnsi="宋体" w:cs="Times New Roman"/>
          <w:kern w:val="2"/>
          <w:sz w:val="28"/>
          <w:szCs w:val="28"/>
        </w:rPr>
        <w:t>GZSSNG-WSXJ-WYB-201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9</w:t>
      </w:r>
      <w:r>
        <w:rPr>
          <w:rFonts w:ascii="宋体" w:hAnsi="宋体" w:cs="Times New Roman"/>
          <w:kern w:val="2"/>
          <w:sz w:val="28"/>
          <w:szCs w:val="28"/>
        </w:rPr>
        <w:t>-00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6</w:t>
      </w:r>
    </w:p>
    <w:p>
      <w:pPr>
        <w:pStyle w:val="2"/>
        <w:widowControl/>
        <w:spacing w:beforeAutospacing="0" w:afterAutospacing="0" w:line="450" w:lineRule="atLeast"/>
        <w:rPr>
          <w:rFonts w:hint="eastAsia" w:ascii="宋体" w:hAnsi="宋体" w:cs="Times New Roman"/>
          <w:kern w:val="2"/>
          <w:sz w:val="28"/>
          <w:szCs w:val="28"/>
          <w:lang w:eastAsia="zh-CN"/>
        </w:rPr>
      </w:pPr>
      <w:r>
        <w:rPr>
          <w:rFonts w:ascii="宋体" w:hAnsi="宋体" w:cs="Times New Roman"/>
          <w:kern w:val="2"/>
          <w:sz w:val="28"/>
          <w:szCs w:val="28"/>
        </w:rPr>
        <w:t>2</w:t>
      </w:r>
      <w:r>
        <w:rPr>
          <w:rFonts w:hint="eastAsia" w:ascii="宋体" w:hAnsi="宋体" w:cs="仿宋_GB2312"/>
          <w:kern w:val="2"/>
          <w:sz w:val="28"/>
          <w:szCs w:val="28"/>
        </w:rPr>
        <w:t>、项目名称：</w:t>
      </w:r>
      <w:r>
        <w:rPr>
          <w:rFonts w:hint="default" w:ascii="宋体" w:hAnsi="宋体" w:cs="Times New Roman"/>
          <w:kern w:val="2"/>
          <w:sz w:val="28"/>
          <w:szCs w:val="28"/>
        </w:rPr>
        <w:t>文艺</w:t>
      </w:r>
      <w:r>
        <w:rPr>
          <w:rFonts w:hint="eastAsia" w:ascii="宋体" w:hAnsi="宋体" w:cs="Times New Roman"/>
          <w:kern w:val="2"/>
          <w:sz w:val="28"/>
          <w:szCs w:val="28"/>
          <w:lang w:eastAsia="zh-CN"/>
        </w:rPr>
        <w:t>培训部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3502室</w:t>
      </w:r>
      <w:r>
        <w:rPr>
          <w:rFonts w:hint="eastAsia" w:ascii="宋体" w:hAnsi="宋体" w:cs="Times New Roman"/>
          <w:kern w:val="2"/>
          <w:sz w:val="28"/>
          <w:szCs w:val="28"/>
          <w:lang w:eastAsia="zh-CN"/>
        </w:rPr>
        <w:t>维修</w:t>
      </w:r>
    </w:p>
    <w:p>
      <w:pPr>
        <w:pStyle w:val="2"/>
        <w:widowControl/>
        <w:spacing w:beforeAutospacing="0" w:afterAutospacing="0" w:line="450" w:lineRule="atLeast"/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3、项目内容：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965"/>
        <w:gridCol w:w="118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6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维修项目名称</w:t>
            </w:r>
          </w:p>
        </w:tc>
        <w:tc>
          <w:tcPr>
            <w:tcW w:w="118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0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6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地面旧抛光砖拆除、搬运、清理</w:t>
            </w:r>
          </w:p>
        </w:tc>
        <w:tc>
          <w:tcPr>
            <w:tcW w:w="118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平方</w:t>
            </w:r>
          </w:p>
        </w:tc>
        <w:tc>
          <w:tcPr>
            <w:tcW w:w="150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6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地面新铺抛光砖、表面光滑、耐磨</w:t>
            </w:r>
          </w:p>
        </w:tc>
        <w:tc>
          <w:tcPr>
            <w:tcW w:w="118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平方</w:t>
            </w:r>
          </w:p>
        </w:tc>
        <w:tc>
          <w:tcPr>
            <w:tcW w:w="150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6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办公桌插座、网络插座、线管、含铜线</w:t>
            </w:r>
          </w:p>
        </w:tc>
        <w:tc>
          <w:tcPr>
            <w:tcW w:w="118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0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6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水泥</w:t>
            </w:r>
          </w:p>
        </w:tc>
        <w:tc>
          <w:tcPr>
            <w:tcW w:w="118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平方</w:t>
            </w:r>
          </w:p>
        </w:tc>
        <w:tc>
          <w:tcPr>
            <w:tcW w:w="150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6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沙子</w:t>
            </w:r>
          </w:p>
        </w:tc>
        <w:tc>
          <w:tcPr>
            <w:tcW w:w="1185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平方</w:t>
            </w:r>
          </w:p>
        </w:tc>
        <w:tc>
          <w:tcPr>
            <w:tcW w:w="1501" w:type="dxa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Times New Roman"/>
          <w:kern w:val="2"/>
          <w:sz w:val="28"/>
          <w:szCs w:val="28"/>
        </w:rPr>
        <w:t>4</w:t>
      </w:r>
      <w:r>
        <w:rPr>
          <w:rFonts w:hint="eastAsia" w:ascii="宋体" w:hAnsi="宋体" w:cs="仿宋_GB2312"/>
          <w:kern w:val="2"/>
          <w:sz w:val="28"/>
          <w:szCs w:val="28"/>
        </w:rPr>
        <w:t>、项目预算上限：</w:t>
      </w:r>
      <w:r>
        <w:rPr>
          <w:rFonts w:hint="eastAsia" w:ascii="宋体" w:hAnsi="宋体" w:cs="仿宋_GB2312"/>
          <w:kern w:val="2"/>
          <w:sz w:val="28"/>
          <w:szCs w:val="28"/>
          <w:lang w:val="en-US" w:eastAsia="zh-CN"/>
        </w:rPr>
        <w:t>8300</w:t>
      </w:r>
      <w:r>
        <w:rPr>
          <w:rFonts w:hint="eastAsia" w:ascii="宋体" w:hAnsi="宋体" w:cs="Times New Roman"/>
          <w:kern w:val="2"/>
          <w:sz w:val="28"/>
          <w:szCs w:val="28"/>
        </w:rPr>
        <w:t>元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Times New Roman"/>
          <w:kern w:val="2"/>
          <w:sz w:val="28"/>
          <w:szCs w:val="28"/>
        </w:rPr>
        <w:t>5</w:t>
      </w:r>
      <w:r>
        <w:rPr>
          <w:rFonts w:hint="eastAsia" w:ascii="宋体" w:hAnsi="宋体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Times New Roman"/>
          <w:kern w:val="2"/>
          <w:sz w:val="28"/>
          <w:szCs w:val="28"/>
        </w:rPr>
        <w:t>6</w:t>
      </w:r>
      <w:r>
        <w:rPr>
          <w:rFonts w:hint="eastAsia" w:ascii="宋体" w:hAnsi="宋体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宋体" w:hAnsi="宋体" w:cs="Times New Roman"/>
          <w:kern w:val="2"/>
          <w:sz w:val="28"/>
          <w:szCs w:val="28"/>
        </w:rPr>
        <w:t>7</w:t>
      </w:r>
      <w:r>
        <w:rPr>
          <w:rFonts w:hint="eastAsia" w:ascii="宋体" w:hAnsi="宋体" w:cs="仿宋_GB2312"/>
          <w:kern w:val="2"/>
          <w:sz w:val="28"/>
          <w:szCs w:val="28"/>
        </w:rPr>
        <w:t>、采购方式：询价采购。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Times New Roman"/>
          <w:kern w:val="2"/>
          <w:sz w:val="28"/>
          <w:szCs w:val="28"/>
        </w:rPr>
        <w:t>8</w:t>
      </w:r>
      <w:r>
        <w:rPr>
          <w:rFonts w:hint="eastAsia" w:ascii="宋体" w:hAnsi="宋体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9</w:t>
      </w:r>
      <w:r>
        <w:rPr>
          <w:rFonts w:hint="eastAsia" w:ascii="宋体" w:hAnsi="宋体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10</w:t>
      </w:r>
      <w:r>
        <w:rPr>
          <w:rFonts w:hint="eastAsia" w:ascii="宋体" w:hAnsi="宋体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11</w:t>
      </w:r>
      <w:r>
        <w:rPr>
          <w:rFonts w:hint="eastAsia" w:ascii="宋体" w:hAnsi="宋体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hint="eastAsia" w:ascii="宋体" w:hAnsi="宋体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12</w:t>
      </w:r>
      <w:r>
        <w:rPr>
          <w:rFonts w:hint="eastAsia" w:ascii="宋体" w:hAnsi="宋体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13</w:t>
      </w:r>
      <w:r>
        <w:rPr>
          <w:rFonts w:hint="eastAsia" w:ascii="宋体" w:hAnsi="宋体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宋体" w:hAnsi="宋体" w:cs="Times New Roman"/>
          <w:kern w:val="2"/>
          <w:sz w:val="28"/>
          <w:szCs w:val="28"/>
        </w:rPr>
        <w:t>1</w:t>
      </w:r>
      <w:r>
        <w:rPr>
          <w:rFonts w:hint="eastAsia" w:ascii="宋体" w:hAnsi="宋体" w:cs="仿宋_GB2312"/>
          <w:kern w:val="2"/>
          <w:sz w:val="28"/>
          <w:szCs w:val="28"/>
        </w:rPr>
        <w:t>年免费保修。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14</w:t>
      </w:r>
      <w:r>
        <w:rPr>
          <w:rFonts w:hint="eastAsia" w:ascii="宋体" w:hAnsi="宋体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宋体" w:hAnsi="宋体" w:cs="仿宋_GB2312"/>
          <w:kern w:val="2"/>
          <w:sz w:val="28"/>
          <w:szCs w:val="28"/>
        </w:rPr>
        <w:t>经济</w:t>
      </w:r>
      <w:r>
        <w:rPr>
          <w:rFonts w:hint="eastAsia" w:ascii="宋体" w:hAnsi="宋体" w:cs="仿宋_GB2312"/>
          <w:kern w:val="2"/>
          <w:sz w:val="28"/>
          <w:szCs w:val="28"/>
        </w:rPr>
        <w:fldChar w:fldCharType="end"/>
      </w:r>
      <w:r>
        <w:rPr>
          <w:rFonts w:hint="eastAsia" w:ascii="宋体" w:hAnsi="宋体" w:cs="仿宋_GB2312"/>
          <w:kern w:val="2"/>
          <w:sz w:val="28"/>
          <w:szCs w:val="28"/>
        </w:rPr>
        <w:t>损失。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15</w:t>
      </w:r>
      <w:r>
        <w:rPr>
          <w:rFonts w:hint="eastAsia" w:ascii="宋体" w:hAnsi="宋体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16</w:t>
      </w:r>
      <w:r>
        <w:rPr>
          <w:rFonts w:hint="eastAsia" w:ascii="宋体" w:hAnsi="宋体" w:cs="仿宋_GB2312"/>
          <w:kern w:val="2"/>
          <w:sz w:val="28"/>
          <w:szCs w:val="28"/>
        </w:rPr>
        <w:t>、验收方法及标准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hint="eastAsia" w:ascii="宋体" w:hAnsi="宋体" w:cs="仿宋_GB2312"/>
          <w:kern w:val="2"/>
          <w:sz w:val="28"/>
          <w:szCs w:val="28"/>
        </w:rPr>
        <w:t>（</w:t>
      </w:r>
      <w:r>
        <w:rPr>
          <w:rFonts w:ascii="宋体" w:hAnsi="宋体" w:cs="Times New Roman"/>
          <w:kern w:val="2"/>
          <w:sz w:val="28"/>
          <w:szCs w:val="28"/>
        </w:rPr>
        <w:t>1</w:t>
      </w:r>
      <w:r>
        <w:rPr>
          <w:rFonts w:hint="eastAsia" w:ascii="宋体" w:hAnsi="宋体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hint="eastAsia" w:ascii="宋体" w:hAnsi="宋体" w:cs="仿宋_GB2312"/>
          <w:kern w:val="2"/>
          <w:sz w:val="28"/>
          <w:szCs w:val="28"/>
        </w:rPr>
        <w:t>（</w:t>
      </w:r>
      <w:r>
        <w:rPr>
          <w:rFonts w:ascii="宋体" w:hAnsi="宋体" w:cs="Times New Roman"/>
          <w:kern w:val="2"/>
          <w:sz w:val="28"/>
          <w:szCs w:val="28"/>
        </w:rPr>
        <w:t>2</w:t>
      </w:r>
      <w:r>
        <w:rPr>
          <w:rFonts w:hint="eastAsia" w:ascii="宋体" w:hAnsi="宋体" w:cs="仿宋_GB2312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17</w:t>
      </w:r>
      <w:r>
        <w:rPr>
          <w:rFonts w:hint="eastAsia" w:ascii="宋体" w:hAnsi="宋体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hint="eastAsia" w:ascii="宋体" w:hAnsi="宋体" w:cs="仿宋_GB2312"/>
          <w:kern w:val="2"/>
          <w:sz w:val="28"/>
          <w:szCs w:val="28"/>
        </w:rPr>
        <w:t>（</w:t>
      </w:r>
      <w:r>
        <w:rPr>
          <w:rFonts w:ascii="宋体" w:hAnsi="宋体" w:cs="Times New Roman"/>
          <w:kern w:val="2"/>
          <w:sz w:val="28"/>
          <w:szCs w:val="28"/>
        </w:rPr>
        <w:t>1</w:t>
      </w:r>
      <w:r>
        <w:rPr>
          <w:rFonts w:hint="eastAsia" w:ascii="宋体" w:hAnsi="宋体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hint="eastAsia" w:ascii="宋体" w:hAnsi="宋体" w:cs="仿宋_GB2312"/>
          <w:kern w:val="2"/>
          <w:sz w:val="28"/>
          <w:szCs w:val="28"/>
        </w:rPr>
        <w:t>（</w:t>
      </w:r>
      <w:r>
        <w:rPr>
          <w:rFonts w:ascii="宋体" w:hAnsi="宋体" w:cs="Times New Roman"/>
          <w:kern w:val="2"/>
          <w:sz w:val="28"/>
          <w:szCs w:val="28"/>
        </w:rPr>
        <w:t>2</w:t>
      </w:r>
      <w:r>
        <w:rPr>
          <w:rFonts w:hint="eastAsia" w:ascii="宋体" w:hAnsi="宋体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hint="eastAsia" w:ascii="宋体" w:hAnsi="宋体" w:cs="仿宋_GB2312"/>
          <w:kern w:val="2"/>
          <w:sz w:val="28"/>
          <w:szCs w:val="28"/>
        </w:rPr>
        <w:t>（</w:t>
      </w:r>
      <w:r>
        <w:rPr>
          <w:rFonts w:ascii="宋体" w:hAnsi="宋体" w:cs="Times New Roman"/>
          <w:kern w:val="2"/>
          <w:sz w:val="28"/>
          <w:szCs w:val="28"/>
        </w:rPr>
        <w:t>3</w:t>
      </w:r>
      <w:r>
        <w:rPr>
          <w:rFonts w:hint="eastAsia" w:ascii="宋体" w:hAnsi="宋体" w:cs="仿宋_GB2312"/>
          <w:kern w:val="2"/>
          <w:sz w:val="28"/>
          <w:szCs w:val="28"/>
        </w:rPr>
        <w:t>）</w:t>
      </w:r>
      <w:r>
        <w:rPr>
          <w:rFonts w:ascii="宋体" w:cs="Times New Roman"/>
          <w:kern w:val="2"/>
          <w:sz w:val="28"/>
          <w:szCs w:val="28"/>
        </w:rPr>
        <w:t> </w:t>
      </w:r>
      <w:r>
        <w:rPr>
          <w:rFonts w:hint="eastAsia" w:ascii="宋体" w:hAnsi="宋体" w:cs="仿宋_GB2312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hint="eastAsia" w:ascii="宋体" w:hAnsi="宋体" w:cs="仿宋_GB2312"/>
          <w:kern w:val="2"/>
          <w:sz w:val="28"/>
          <w:szCs w:val="28"/>
        </w:rPr>
        <w:t>（</w:t>
      </w:r>
      <w:r>
        <w:rPr>
          <w:rFonts w:ascii="宋体" w:hAnsi="宋体" w:cs="Times New Roman"/>
          <w:kern w:val="2"/>
          <w:sz w:val="28"/>
          <w:szCs w:val="28"/>
        </w:rPr>
        <w:t>4</w:t>
      </w:r>
      <w:r>
        <w:rPr>
          <w:rFonts w:hint="eastAsia" w:ascii="宋体" w:hAnsi="宋体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宋体" w:cs="Times New Roman"/>
          <w:kern w:val="2"/>
          <w:sz w:val="28"/>
          <w:szCs w:val="28"/>
        </w:rPr>
        <w:br w:type="textWrapping"/>
      </w:r>
      <w:r>
        <w:rPr>
          <w:rFonts w:ascii="宋体" w:hAnsi="宋体" w:cs="Times New Roman"/>
          <w:kern w:val="2"/>
          <w:sz w:val="28"/>
          <w:szCs w:val="28"/>
        </w:rPr>
        <w:t>18</w:t>
      </w:r>
      <w:r>
        <w:rPr>
          <w:rFonts w:hint="eastAsia" w:ascii="宋体" w:hAnsi="宋体" w:cs="仿宋_GB2312"/>
          <w:kern w:val="2"/>
          <w:sz w:val="28"/>
          <w:szCs w:val="28"/>
        </w:rPr>
        <w:t>、询价项目报价文件提交的时间及地点：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hint="eastAsia" w:ascii="宋体" w:hAnsi="宋体" w:cs="仿宋_GB2312"/>
          <w:kern w:val="2"/>
          <w:sz w:val="28"/>
          <w:szCs w:val="28"/>
        </w:rPr>
        <w:t>时间：</w:t>
      </w:r>
      <w:r>
        <w:rPr>
          <w:rFonts w:ascii="宋体" w:hAnsi="宋体" w:cs="Times New Roman"/>
          <w:kern w:val="2"/>
          <w:sz w:val="28"/>
          <w:szCs w:val="28"/>
        </w:rPr>
        <w:t>201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_GB2312"/>
          <w:kern w:val="2"/>
          <w:sz w:val="28"/>
          <w:szCs w:val="28"/>
        </w:rPr>
        <w:t>年</w:t>
      </w:r>
      <w:r>
        <w:rPr>
          <w:rFonts w:hint="eastAsia" w:ascii="宋体" w:hAnsi="宋体" w:cs="仿宋_GB2312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_GB2312"/>
          <w:kern w:val="2"/>
          <w:sz w:val="28"/>
          <w:szCs w:val="28"/>
        </w:rPr>
        <w:t>月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cs="仿宋_GB2312"/>
          <w:kern w:val="2"/>
          <w:sz w:val="28"/>
          <w:szCs w:val="28"/>
        </w:rPr>
        <w:t>日</w:t>
      </w:r>
      <w:r>
        <w:rPr>
          <w:rFonts w:hint="eastAsia" w:ascii="宋体" w:hAnsi="宋体" w:cs="仿宋_GB2312"/>
          <w:kern w:val="2"/>
          <w:sz w:val="28"/>
          <w:szCs w:val="28"/>
          <w:lang w:eastAsia="zh-CN"/>
        </w:rPr>
        <w:t>下</w:t>
      </w:r>
      <w:bookmarkStart w:id="0" w:name="_GoBack"/>
      <w:bookmarkEnd w:id="0"/>
      <w:r>
        <w:rPr>
          <w:rFonts w:hint="eastAsia" w:ascii="宋体" w:hAnsi="宋体" w:cs="仿宋_GB2312"/>
          <w:kern w:val="2"/>
          <w:sz w:val="28"/>
          <w:szCs w:val="28"/>
        </w:rPr>
        <w:t>午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17</w:t>
      </w:r>
      <w:r>
        <w:rPr>
          <w:rFonts w:hint="eastAsia" w:ascii="宋体" w:hAnsi="宋体" w:cs="仿宋_GB2312"/>
          <w:kern w:val="2"/>
          <w:sz w:val="28"/>
          <w:szCs w:val="28"/>
        </w:rPr>
        <w:t>时</w:t>
      </w:r>
      <w:r>
        <w:rPr>
          <w:rFonts w:ascii="宋体" w:cs="Times New Roman"/>
          <w:kern w:val="2"/>
          <w:sz w:val="28"/>
          <w:szCs w:val="28"/>
        </w:rPr>
        <w:t>00</w:t>
      </w:r>
      <w:r>
        <w:rPr>
          <w:rFonts w:hint="eastAsia" w:ascii="宋体" w:hAnsi="宋体" w:cs="仿宋_GB2312"/>
          <w:kern w:val="2"/>
          <w:sz w:val="28"/>
          <w:szCs w:val="28"/>
        </w:rPr>
        <w:t>分，逾时作自动放弃。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hint="eastAsia" w:ascii="宋体" w:hAnsi="宋体" w:cs="仿宋_GB2312"/>
          <w:kern w:val="2"/>
          <w:sz w:val="28"/>
          <w:szCs w:val="28"/>
        </w:rPr>
        <w:t>地点：广州市越秀区东风西路</w:t>
      </w:r>
      <w:r>
        <w:rPr>
          <w:rFonts w:ascii="宋体" w:hAnsi="宋体" w:cs="Times New Roman"/>
          <w:kern w:val="2"/>
          <w:sz w:val="28"/>
          <w:szCs w:val="28"/>
        </w:rPr>
        <w:t>167</w:t>
      </w:r>
      <w:r>
        <w:rPr>
          <w:rFonts w:hint="eastAsia" w:ascii="宋体" w:hAnsi="宋体" w:cs="仿宋_GB2312"/>
          <w:kern w:val="2"/>
          <w:sz w:val="28"/>
          <w:szCs w:val="28"/>
        </w:rPr>
        <w:t>号广州市少年宫</w:t>
      </w:r>
      <w:r>
        <w:rPr>
          <w:rFonts w:ascii="宋体" w:hAnsi="宋体" w:cs="仿宋_GB2312"/>
          <w:kern w:val="2"/>
          <w:sz w:val="28"/>
          <w:szCs w:val="28"/>
        </w:rPr>
        <w:t>3</w:t>
      </w:r>
      <w:r>
        <w:rPr>
          <w:rFonts w:hint="eastAsia" w:ascii="宋体" w:hAnsi="宋体" w:cs="仿宋_GB2312"/>
          <w:kern w:val="2"/>
          <w:sz w:val="28"/>
          <w:szCs w:val="28"/>
        </w:rPr>
        <w:t>号楼</w:t>
      </w:r>
      <w:r>
        <w:rPr>
          <w:rFonts w:hint="eastAsia" w:ascii="宋体" w:hAnsi="宋体" w:cs="仿宋_GB2312"/>
          <w:kern w:val="2"/>
          <w:sz w:val="28"/>
          <w:szCs w:val="28"/>
          <w:lang w:val="en-US" w:eastAsia="zh-CN"/>
        </w:rPr>
        <w:t>5楼3502</w:t>
      </w:r>
      <w:r>
        <w:rPr>
          <w:rFonts w:hint="eastAsia" w:ascii="宋体" w:hAnsi="宋体" w:cs="仿宋_GB2312"/>
          <w:kern w:val="2"/>
          <w:sz w:val="28"/>
          <w:szCs w:val="28"/>
        </w:rPr>
        <w:t>室。</w:t>
      </w:r>
    </w:p>
    <w:p>
      <w:pPr>
        <w:pStyle w:val="2"/>
        <w:widowControl/>
        <w:spacing w:beforeAutospacing="0" w:afterAutospacing="0" w:line="450" w:lineRule="atLeast"/>
        <w:rPr>
          <w:rFonts w:ascii="宋体" w:hAnsi="宋体" w:cs="Times New Roman"/>
          <w:kern w:val="2"/>
          <w:sz w:val="28"/>
          <w:szCs w:val="28"/>
        </w:rPr>
      </w:pPr>
      <w:r>
        <w:rPr>
          <w:rFonts w:hint="eastAsia" w:ascii="宋体" w:hAnsi="宋体" w:cs="仿宋_GB2312"/>
          <w:kern w:val="2"/>
          <w:sz w:val="28"/>
          <w:szCs w:val="28"/>
        </w:rPr>
        <w:t>项目咨询电话：</w:t>
      </w:r>
      <w:r>
        <w:rPr>
          <w:rFonts w:ascii="宋体" w:hAnsi="宋体" w:cs="Times New Roman"/>
          <w:kern w:val="2"/>
          <w:sz w:val="28"/>
          <w:szCs w:val="28"/>
        </w:rPr>
        <w:t>020-81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247211</w:t>
      </w:r>
      <w:r>
        <w:rPr>
          <w:rFonts w:ascii="宋体" w:hAnsi="宋体" w:cs="Times New Roman"/>
          <w:kern w:val="2"/>
          <w:sz w:val="28"/>
          <w:szCs w:val="28"/>
        </w:rPr>
        <w:t> 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kern w:val="2"/>
          <w:sz w:val="28"/>
          <w:szCs w:val="28"/>
        </w:rPr>
      </w:pPr>
      <w:r>
        <w:rPr>
          <w:rFonts w:hint="eastAsia" w:ascii="宋体" w:hAnsi="宋体" w:cs="仿宋_GB2312"/>
          <w:kern w:val="2"/>
          <w:sz w:val="28"/>
          <w:szCs w:val="28"/>
        </w:rPr>
        <w:t>联系人：</w:t>
      </w:r>
      <w:r>
        <w:rPr>
          <w:rFonts w:hint="eastAsia" w:ascii="宋体" w:hAnsi="宋体" w:cs="仿宋_GB2312"/>
          <w:kern w:val="2"/>
          <w:sz w:val="28"/>
          <w:szCs w:val="28"/>
          <w:lang w:eastAsia="zh-CN"/>
        </w:rPr>
        <w:t>邱</w:t>
      </w:r>
      <w:r>
        <w:rPr>
          <w:rFonts w:hint="eastAsia" w:ascii="宋体" w:hAnsi="宋体" w:cs="仿宋_GB2312"/>
          <w:kern w:val="2"/>
          <w:sz w:val="28"/>
          <w:szCs w:val="28"/>
        </w:rPr>
        <w:t>老师</w:t>
      </w:r>
    </w:p>
    <w:p>
      <w:pPr>
        <w:pStyle w:val="2"/>
        <w:widowControl/>
        <w:spacing w:beforeAutospacing="0" w:afterAutospacing="0" w:line="450" w:lineRule="atLeast"/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336E6"/>
    <w:rsid w:val="3E952720"/>
    <w:rsid w:val="509D71ED"/>
    <w:rsid w:val="7D6D6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gghhj</dc:creator>
  <cp:lastModifiedBy>gghhj</cp:lastModifiedBy>
  <dcterms:modified xsi:type="dcterms:W3CDTF">2019-04-29T00:45:52Z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