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宋体" w:hAnsi="宋体" w:eastAsia="宋体" w:cs="宋体"/>
          <w:sz w:val="44"/>
        </w:rPr>
        <w:t>询价通知书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各单位：</w:t>
      </w:r>
    </w:p>
    <w:p>
      <w:pPr>
        <w:spacing w:line="450" w:lineRule="auto"/>
        <w:ind w:firstLine="640" w:firstLineChars="200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本单位就广州市少年宫采购</w:t>
      </w:r>
      <w:r>
        <w:rPr>
          <w:rFonts w:hint="eastAsia" w:ascii="宋体" w:hAnsi="宋体" w:eastAsia="宋体" w:cs="宋体"/>
          <w:color w:val="333333"/>
          <w:sz w:val="32"/>
        </w:rPr>
        <w:t>消防设备</w:t>
      </w:r>
      <w:r>
        <w:rPr>
          <w:rFonts w:ascii="宋体" w:hAnsi="宋体" w:eastAsia="宋体" w:cs="宋体"/>
          <w:sz w:val="32"/>
        </w:rPr>
        <w:t>的网上询价项目进行询价，请合格的供应商予以报价。</w:t>
      </w:r>
    </w:p>
    <w:p>
      <w:pPr>
        <w:numPr>
          <w:ilvl w:val="0"/>
          <w:numId w:val="1"/>
        </w:numPr>
        <w:spacing w:line="450" w:lineRule="auto"/>
        <w:jc w:val="left"/>
        <w:rPr>
          <w:rFonts w:hint="eastAsia" w:ascii="Times New Roman" w:hAnsi="Times New Roman" w:eastAsia="宋体" w:cs="Times New Roman"/>
          <w:sz w:val="32"/>
          <w:lang w:val="en-US" w:eastAsia="zh-CN"/>
        </w:rPr>
      </w:pPr>
      <w:r>
        <w:rPr>
          <w:rFonts w:ascii="宋体" w:hAnsi="宋体" w:eastAsia="宋体" w:cs="宋体"/>
          <w:sz w:val="32"/>
        </w:rPr>
        <w:t>项目编号：</w:t>
      </w:r>
      <w:r>
        <w:rPr>
          <w:rFonts w:ascii="Times New Roman" w:hAnsi="Times New Roman" w:eastAsia="Times New Roman" w:cs="Times New Roman"/>
          <w:sz w:val="32"/>
        </w:rPr>
        <w:t>GZSSNG-WSXJ-BGS-2017-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016</w:t>
      </w:r>
    </w:p>
    <w:p>
      <w:pPr>
        <w:numPr>
          <w:ilvl w:val="0"/>
          <w:numId w:val="1"/>
        </w:num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项目名称：广州市少年宫采购</w:t>
      </w:r>
      <w:r>
        <w:rPr>
          <w:rFonts w:hint="eastAsia" w:ascii="宋体" w:hAnsi="宋体" w:eastAsia="宋体" w:cs="宋体"/>
          <w:color w:val="333333"/>
          <w:sz w:val="32"/>
        </w:rPr>
        <w:t>消防设备</w:t>
      </w:r>
      <w:r>
        <w:rPr>
          <w:rFonts w:ascii="宋体" w:hAnsi="宋体" w:eastAsia="宋体" w:cs="宋体"/>
          <w:sz w:val="32"/>
        </w:rPr>
        <w:t>的网上询价项目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、项目内容：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</w:p>
    <w:tbl>
      <w:tblPr>
        <w:tblStyle w:val="5"/>
        <w:tblW w:w="8420" w:type="dxa"/>
        <w:tblInd w:w="9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2"/>
        <w:gridCol w:w="1678"/>
        <w:gridCol w:w="453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数量及单位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2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消防设备</w:t>
            </w:r>
          </w:p>
        </w:tc>
        <w:tc>
          <w:tcPr>
            <w:tcW w:w="1678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一批</w:t>
            </w:r>
          </w:p>
          <w:p>
            <w:pPr>
              <w:spacing w:line="45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453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auto" w:fill="FDFAF5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消防卷盘17个，消防水带19条，消防枪头3个；消防箱（含配件）3个，消防箱面板4个；消防栓头1个，消火栓消防接合器1套；喷淋接合器1套；消防水池DN100止回2套、DN100闸阀2套、DN50液压补水阀1套，DN100卡箍，DN100法兰；疏散指示灯6盏;智能烟感探测器8套（美国汉维），控制、监视模块3套（美国汉维），手动报警按钮4套（美国汉维），排烟风机皮带8条；双电源自动转换开关1台；手推车式灭火器14具；防烟面具323个；6L定温悬挂式灭火器22套；防爆灯22套；DN25镀锌线管60米；BVS2.5电线120米</w:t>
            </w:r>
          </w:p>
        </w:tc>
      </w:tr>
    </w:tbl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、项目预算上限：</w:t>
      </w:r>
      <w:r>
        <w:rPr>
          <w:rFonts w:hint="eastAsia" w:ascii="宋体" w:hAnsi="宋体" w:eastAsia="宋体" w:cs="宋体"/>
          <w:sz w:val="32"/>
        </w:rPr>
        <w:t>175000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</w:rPr>
        <w:t xml:space="preserve"> </w:t>
      </w:r>
      <w:r>
        <w:rPr>
          <w:rFonts w:ascii="宋体" w:hAnsi="宋体" w:eastAsia="宋体" w:cs="宋体"/>
          <w:sz w:val="32"/>
        </w:rPr>
        <w:t>元。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5</w:t>
      </w:r>
      <w:r>
        <w:rPr>
          <w:rFonts w:ascii="宋体" w:hAnsi="宋体" w:eastAsia="宋体" w:cs="宋体"/>
          <w:sz w:val="32"/>
        </w:rPr>
        <w:t>、合格的供应商应具备公告中列明的所有资格要求。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6</w:t>
      </w:r>
      <w:r>
        <w:rPr>
          <w:rFonts w:ascii="宋体" w:hAnsi="宋体" w:eastAsia="宋体" w:cs="宋体"/>
          <w:sz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spacing w:line="450" w:lineRule="auto"/>
        <w:jc w:val="left"/>
        <w:rPr>
          <w:rFonts w:ascii="宋体" w:hAnsi="宋体" w:eastAsia="宋体" w:cs="宋体"/>
          <w:color w:val="000000"/>
          <w:sz w:val="24"/>
          <w:shd w:val="clear" w:color="auto" w:fill="FDFAF5"/>
        </w:rPr>
      </w:pPr>
      <w:r>
        <w:rPr>
          <w:rFonts w:ascii="Times New Roman" w:hAnsi="Times New Roman" w:eastAsia="Times New Roman" w:cs="Times New Roman"/>
          <w:sz w:val="32"/>
        </w:rPr>
        <w:t>7</w:t>
      </w:r>
      <w:r>
        <w:rPr>
          <w:rFonts w:ascii="宋体" w:hAnsi="宋体" w:eastAsia="宋体" w:cs="宋体"/>
          <w:sz w:val="32"/>
        </w:rPr>
        <w:t>、采购方式：询价采购。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8</w:t>
      </w:r>
      <w:r>
        <w:rPr>
          <w:rFonts w:ascii="宋体" w:hAnsi="宋体" w:eastAsia="宋体" w:cs="宋体"/>
          <w:sz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9</w:t>
      </w:r>
      <w:r>
        <w:rPr>
          <w:rFonts w:ascii="宋体" w:hAnsi="宋体" w:eastAsia="宋体" w:cs="宋体"/>
          <w:sz w:val="32"/>
        </w:rPr>
        <w:t>、交货期：中标后</w:t>
      </w:r>
      <w:r>
        <w:rPr>
          <w:rFonts w:ascii="Times New Roman" w:hAnsi="Times New Roman" w:eastAsia="Times New Roman" w:cs="Times New Roman"/>
          <w:sz w:val="32"/>
        </w:rPr>
        <w:t>20</w:t>
      </w:r>
      <w:r>
        <w:rPr>
          <w:rFonts w:ascii="宋体" w:hAnsi="宋体" w:eastAsia="宋体" w:cs="宋体"/>
          <w:sz w:val="32"/>
        </w:rPr>
        <w:t>天内供货完毕交付采购人使用。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10</w:t>
      </w:r>
      <w:r>
        <w:rPr>
          <w:rFonts w:ascii="宋体" w:hAnsi="宋体" w:eastAsia="宋体" w:cs="宋体"/>
          <w:sz w:val="32"/>
        </w:rPr>
        <w:t>、供货地点：广州市少年宫内采购人指定的地点。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11</w:t>
      </w:r>
      <w:r>
        <w:rPr>
          <w:rFonts w:ascii="宋体" w:hAnsi="宋体" w:eastAsia="宋体" w:cs="宋体"/>
          <w:sz w:val="32"/>
        </w:rPr>
        <w:t>、报价方必须提供产品的质量保证说明及售后服务承诺。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货物安装所需的配件或附加件，在合同签订前由成交供应商提交具体清单供采购单位确认。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12</w:t>
      </w:r>
      <w:r>
        <w:rPr>
          <w:rFonts w:ascii="宋体" w:hAnsi="宋体" w:eastAsia="宋体" w:cs="宋体"/>
          <w:sz w:val="32"/>
        </w:rPr>
        <w:t>、采购方在确定成交供应商后有权对成交产品的款式规格做适当调整。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13</w:t>
      </w:r>
      <w:r>
        <w:rPr>
          <w:rFonts w:ascii="宋体" w:hAnsi="宋体" w:eastAsia="宋体" w:cs="宋体"/>
          <w:sz w:val="32"/>
        </w:rPr>
        <w:t>、售后服务：本批采购要求自交付使用验收合格之日起</w:t>
      </w:r>
      <w:r>
        <w:rPr>
          <w:rFonts w:hint="eastAsia" w:ascii="Times New Roman" w:hAnsi="Times New Roman" w:cs="Times New Roman"/>
          <w:sz w:val="32"/>
        </w:rPr>
        <w:t>6</w:t>
      </w:r>
      <w:r>
        <w:rPr>
          <w:rFonts w:ascii="Times New Roman" w:hAnsi="Times New Roman" w:eastAsia="Times New Roman" w:cs="Times New Roman"/>
          <w:sz w:val="32"/>
        </w:rPr>
        <w:t>0</w:t>
      </w:r>
      <w:r>
        <w:rPr>
          <w:rFonts w:ascii="宋体" w:hAnsi="宋体" w:eastAsia="宋体" w:cs="宋体"/>
          <w:sz w:val="32"/>
        </w:rPr>
        <w:t>日内免费更换或维修，询价响应供应商可提供更长的保修期限。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14</w:t>
      </w:r>
      <w:r>
        <w:rPr>
          <w:rFonts w:ascii="宋体" w:hAnsi="宋体" w:eastAsia="宋体" w:cs="宋体"/>
          <w:sz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2"/>
          <w:u w:val="single"/>
        </w:rPr>
        <w:t>经济</w:t>
      </w:r>
      <w:r>
        <w:rPr>
          <w:rFonts w:ascii="Times New Roman" w:hAnsi="Times New Roman" w:eastAsia="Times New Roman" w:cs="Times New Roman"/>
          <w:color w:val="0000FF"/>
          <w:sz w:val="32"/>
          <w:u w:val="single"/>
        </w:rPr>
        <w:fldChar w:fldCharType="end"/>
      </w:r>
      <w:r>
        <w:rPr>
          <w:rFonts w:ascii="宋体" w:hAnsi="宋体" w:eastAsia="宋体" w:cs="宋体"/>
          <w:sz w:val="32"/>
        </w:rPr>
        <w:t>损失。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15</w:t>
      </w:r>
      <w:r>
        <w:rPr>
          <w:rFonts w:ascii="宋体" w:hAnsi="宋体" w:eastAsia="宋体" w:cs="宋体"/>
          <w:sz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16</w:t>
      </w:r>
      <w:r>
        <w:rPr>
          <w:rFonts w:ascii="宋体" w:hAnsi="宋体" w:eastAsia="宋体" w:cs="宋体"/>
          <w:sz w:val="32"/>
        </w:rPr>
        <w:t>、验收方法及标准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）、货物验收：货物运抵采购人处后由双方对照采购清单及技术要求进行验收。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17</w:t>
      </w:r>
      <w:r>
        <w:rPr>
          <w:rFonts w:ascii="宋体" w:hAnsi="宋体" w:eastAsia="宋体" w:cs="宋体"/>
          <w:sz w:val="32"/>
        </w:rPr>
        <w:t>、出现下列情况之一者，投标文件无效，作为废标处理：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）未提供营业执照有效复印件（加盖投标企业公章）。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）询价响应文件字迹模糊不清（包括提交的各类复印件、图纸）。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）询价响应内容、技术标准、售后服务没有实质性响应询价文件要求。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）未提供询价响应文件、报价一览表、售后服务体系说明及售后服务承诺。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18</w:t>
      </w:r>
      <w:r>
        <w:rPr>
          <w:rFonts w:ascii="宋体" w:hAnsi="宋体" w:eastAsia="宋体" w:cs="宋体"/>
          <w:sz w:val="32"/>
        </w:rPr>
        <w:t>、询价项目报价文件提交的时间及地点：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时间：</w:t>
      </w:r>
      <w:r>
        <w:rPr>
          <w:rFonts w:ascii="Times New Roman" w:hAnsi="Times New Roman" w:eastAsia="Times New Roman" w:cs="Times New Roman"/>
          <w:sz w:val="32"/>
        </w:rPr>
        <w:t>2017</w:t>
      </w:r>
      <w:r>
        <w:rPr>
          <w:rFonts w:ascii="宋体" w:hAnsi="宋体" w:eastAsia="宋体" w:cs="宋体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10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Times New Roman" w:hAnsi="Times New Roman" w:cs="Times New Roman"/>
          <w:sz w:val="32"/>
        </w:rPr>
        <w:t>15</w:t>
      </w:r>
      <w:r>
        <w:rPr>
          <w:rFonts w:ascii="宋体" w:hAnsi="宋体" w:eastAsia="宋体" w:cs="宋体"/>
          <w:sz w:val="32"/>
        </w:rPr>
        <w:t>日下午</w:t>
      </w:r>
      <w:r>
        <w:rPr>
          <w:rFonts w:ascii="Times New Roman" w:hAnsi="Times New Roman" w:eastAsia="Times New Roman" w:cs="Times New Roman"/>
          <w:sz w:val="32"/>
        </w:rPr>
        <w:t>15</w:t>
      </w:r>
      <w:r>
        <w:rPr>
          <w:rFonts w:ascii="宋体" w:hAnsi="宋体" w:eastAsia="宋体" w:cs="宋体"/>
          <w:sz w:val="32"/>
        </w:rPr>
        <w:t>时</w:t>
      </w:r>
      <w:r>
        <w:rPr>
          <w:rFonts w:ascii="Times New Roman" w:hAnsi="Times New Roman" w:eastAsia="Times New Roman" w:cs="Times New Roman"/>
          <w:sz w:val="32"/>
        </w:rPr>
        <w:t>00</w:t>
      </w:r>
      <w:r>
        <w:rPr>
          <w:rFonts w:ascii="宋体" w:hAnsi="宋体" w:eastAsia="宋体" w:cs="宋体"/>
          <w:sz w:val="32"/>
        </w:rPr>
        <w:t>分，逾时作自动放弃。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地点：广州市越秀区东风西路</w:t>
      </w:r>
      <w:r>
        <w:rPr>
          <w:rFonts w:ascii="Times New Roman" w:hAnsi="Times New Roman" w:eastAsia="Times New Roman" w:cs="Times New Roman"/>
          <w:sz w:val="32"/>
        </w:rPr>
        <w:t>167</w:t>
      </w:r>
      <w:r>
        <w:rPr>
          <w:rFonts w:ascii="宋体" w:hAnsi="宋体" w:eastAsia="宋体" w:cs="宋体"/>
          <w:sz w:val="32"/>
        </w:rPr>
        <w:t>号广州市少年宫一号楼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楼办公室。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项目咨询电话：</w:t>
      </w:r>
      <w:r>
        <w:rPr>
          <w:rFonts w:ascii="Times New Roman" w:hAnsi="Times New Roman" w:eastAsia="Times New Roman" w:cs="Times New Roman"/>
          <w:sz w:val="32"/>
        </w:rPr>
        <w:t>020-81361483  </w:t>
      </w:r>
      <w:r>
        <w:rPr>
          <w:rFonts w:ascii="宋体" w:hAnsi="宋体" w:eastAsia="宋体" w:cs="宋体"/>
          <w:sz w:val="32"/>
        </w:rPr>
        <w:t>联系人：</w:t>
      </w:r>
      <w:r>
        <w:rPr>
          <w:rFonts w:hint="eastAsia" w:ascii="宋体" w:hAnsi="宋体" w:eastAsia="宋体" w:cs="宋体"/>
          <w:sz w:val="32"/>
        </w:rPr>
        <w:t>冯</w:t>
      </w:r>
      <w:r>
        <w:rPr>
          <w:rFonts w:ascii="宋体" w:hAnsi="宋体" w:eastAsia="宋体" w:cs="宋体"/>
          <w:sz w:val="32"/>
        </w:rPr>
        <w:t>老师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B651"/>
    <w:multiLevelType w:val="singleLevel"/>
    <w:tmpl w:val="59DDB6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D"/>
    <w:rsid w:val="000A493A"/>
    <w:rsid w:val="000E0521"/>
    <w:rsid w:val="001A6067"/>
    <w:rsid w:val="001F043E"/>
    <w:rsid w:val="00214CDE"/>
    <w:rsid w:val="003F5DB7"/>
    <w:rsid w:val="004F4A79"/>
    <w:rsid w:val="00540FBB"/>
    <w:rsid w:val="005A10EC"/>
    <w:rsid w:val="005C2BFF"/>
    <w:rsid w:val="005F55D9"/>
    <w:rsid w:val="00654392"/>
    <w:rsid w:val="006562C7"/>
    <w:rsid w:val="007B0457"/>
    <w:rsid w:val="00827164"/>
    <w:rsid w:val="0089647D"/>
    <w:rsid w:val="008B2BB1"/>
    <w:rsid w:val="008C6F4E"/>
    <w:rsid w:val="009B7168"/>
    <w:rsid w:val="00A13901"/>
    <w:rsid w:val="00CD5EFC"/>
    <w:rsid w:val="00DD73A5"/>
    <w:rsid w:val="00ED2F27"/>
    <w:rsid w:val="03297FBE"/>
    <w:rsid w:val="23DC00E2"/>
    <w:rsid w:val="71B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489</Words>
  <Characters>2791</Characters>
  <Lines>23</Lines>
  <Paragraphs>6</Paragraphs>
  <ScaleCrop>false</ScaleCrop>
  <LinksUpToDate>false</LinksUpToDate>
  <CharactersWithSpaces>3274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2017-07-07T08:46:00Z</dcterms:created>
  <dc:creator>feng</dc:creator>
  <cp:lastModifiedBy>zong</cp:lastModifiedBy>
  <dcterms:modified xsi:type="dcterms:W3CDTF">2017-10-11T06:11:33Z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