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</w:t>
      </w:r>
      <w:r>
        <w:rPr>
          <w:rFonts w:hint="eastAsia" w:ascii="仿宋" w:hAnsi="仿宋" w:eastAsia="仿宋"/>
          <w:sz w:val="32"/>
          <w:szCs w:val="32"/>
        </w:rPr>
        <w:t>“广州市少年宫少先队培训部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年第二学期少先队系列活动”进行网上公开询价，请合格的供应商予以报价。具体如下：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仿宋" w:hAnsi="仿宋" w:eastAsia="仿宋"/>
          <w:sz w:val="32"/>
          <w:szCs w:val="32"/>
        </w:rPr>
        <w:t>GZSSNG-WSXJ-SXDPXB-2017-006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</w:t>
      </w:r>
      <w:r>
        <w:rPr>
          <w:rFonts w:hint="eastAsia" w:ascii="仿宋" w:hAnsi="仿宋" w:eastAsia="仿宋"/>
          <w:sz w:val="32"/>
          <w:szCs w:val="32"/>
        </w:rPr>
        <w:t>广州市少年宫少先队培训部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年第二学期少先队系列活动服务询价项目</w:t>
      </w:r>
    </w:p>
    <w:p>
      <w:pPr>
        <w:pStyle w:val="7"/>
        <w:widowControl/>
        <w:spacing w:beforeAutospacing="0" w:afterAutospacing="0" w:line="450" w:lineRule="atLeast"/>
        <w:rPr>
          <w:rFonts w:ascii="仿宋" w:hAnsi="仿宋" w:eastAsia="仿宋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11"/>
        <w:tblW w:w="10575" w:type="dxa"/>
        <w:jc w:val="center"/>
        <w:tblInd w:w="1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3600"/>
        <w:gridCol w:w="1800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</w:tcPr>
          <w:p>
            <w:pPr>
              <w:spacing w:line="360" w:lineRule="auto"/>
              <w:ind w:left="-2" w:leftChars="-4" w:hanging="6" w:hangingChars="2"/>
              <w:jc w:val="center"/>
              <w:rPr>
                <w:rFonts w:ascii="Times New Roman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3600" w:type="dxa"/>
          </w:tcPr>
          <w:p>
            <w:pPr>
              <w:spacing w:line="360" w:lineRule="auto"/>
              <w:ind w:left="-2" w:leftChars="-4" w:hanging="6" w:hangingChars="2"/>
              <w:jc w:val="center"/>
              <w:rPr>
                <w:rFonts w:ascii="Times New Roman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项目内容</w:t>
            </w:r>
          </w:p>
        </w:tc>
        <w:tc>
          <w:tcPr>
            <w:tcW w:w="1800" w:type="dxa"/>
          </w:tcPr>
          <w:p>
            <w:pPr>
              <w:spacing w:line="360" w:lineRule="auto"/>
              <w:ind w:left="-2" w:leftChars="-4" w:hanging="6" w:hangingChars="2"/>
              <w:jc w:val="center"/>
              <w:rPr>
                <w:rFonts w:ascii="Times New Roman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服务要求</w:t>
            </w:r>
          </w:p>
        </w:tc>
        <w:tc>
          <w:tcPr>
            <w:tcW w:w="1700" w:type="dxa"/>
          </w:tcPr>
          <w:p>
            <w:pPr>
              <w:spacing w:line="360" w:lineRule="auto"/>
              <w:ind w:left="-2" w:leftChars="-4" w:hanging="6" w:hangingChars="2"/>
              <w:jc w:val="center"/>
              <w:rPr>
                <w:rFonts w:ascii="Times New Roman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服务期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Merge w:val="restart"/>
          </w:tcPr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少理事交流活动</w:t>
            </w:r>
          </w:p>
        </w:tc>
        <w:tc>
          <w:tcPr>
            <w:tcW w:w="36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活动策划执行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场</w:t>
            </w:r>
          </w:p>
        </w:tc>
        <w:tc>
          <w:tcPr>
            <w:tcW w:w="1700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2017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>-2017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Merge w:val="continue"/>
          </w:tcPr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来回交通及保险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场</w:t>
            </w:r>
          </w:p>
        </w:tc>
        <w:tc>
          <w:tcPr>
            <w:tcW w:w="170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Merge w:val="continue"/>
          </w:tcPr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物料制作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场</w:t>
            </w:r>
          </w:p>
        </w:tc>
        <w:tc>
          <w:tcPr>
            <w:tcW w:w="170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Merge w:val="continue"/>
          </w:tcPr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拍摄策划及执行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场</w:t>
            </w:r>
          </w:p>
        </w:tc>
        <w:tc>
          <w:tcPr>
            <w:tcW w:w="170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Merge w:val="continue"/>
          </w:tcPr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总结活动策划执行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场</w:t>
            </w:r>
          </w:p>
        </w:tc>
        <w:tc>
          <w:tcPr>
            <w:tcW w:w="170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Merge w:val="restart"/>
          </w:tcPr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队长学校培训及活动</w:t>
            </w:r>
          </w:p>
        </w:tc>
        <w:tc>
          <w:tcPr>
            <w:tcW w:w="36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活动策划执行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场</w:t>
            </w:r>
          </w:p>
        </w:tc>
        <w:tc>
          <w:tcPr>
            <w:tcW w:w="170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Merge w:val="continue"/>
          </w:tcPr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物料制作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ascii="仿宋" w:hAnsi="仿宋" w:eastAsia="仿宋"/>
                <w:sz w:val="32"/>
                <w:szCs w:val="32"/>
              </w:rPr>
              <w:t>11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场</w:t>
            </w:r>
          </w:p>
        </w:tc>
        <w:tc>
          <w:tcPr>
            <w:tcW w:w="170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Merge w:val="continue"/>
          </w:tcPr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拍摄策划及执行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ascii="仿宋" w:hAnsi="仿宋" w:eastAsia="仿宋"/>
                <w:sz w:val="32"/>
                <w:szCs w:val="32"/>
              </w:rPr>
              <w:t>11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场</w:t>
            </w:r>
          </w:p>
        </w:tc>
        <w:tc>
          <w:tcPr>
            <w:tcW w:w="170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Merge w:val="continue"/>
          </w:tcPr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课程设计及教学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ascii="仿宋" w:hAnsi="仿宋" w:eastAsia="仿宋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场</w:t>
            </w:r>
          </w:p>
        </w:tc>
        <w:tc>
          <w:tcPr>
            <w:tcW w:w="170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Merge w:val="restart"/>
          </w:tcPr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32"/>
                <w:szCs w:val="32"/>
              </w:rPr>
              <w:t>议事堂</w:t>
            </w:r>
          </w:p>
        </w:tc>
        <w:tc>
          <w:tcPr>
            <w:tcW w:w="36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活动策划执行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场</w:t>
            </w:r>
          </w:p>
        </w:tc>
        <w:tc>
          <w:tcPr>
            <w:tcW w:w="170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Merge w:val="continue"/>
          </w:tcPr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来回交通及保险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场</w:t>
            </w:r>
          </w:p>
        </w:tc>
        <w:tc>
          <w:tcPr>
            <w:tcW w:w="1700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Merge w:val="continue"/>
          </w:tcPr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物料设计制作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场</w:t>
            </w:r>
          </w:p>
        </w:tc>
        <w:tc>
          <w:tcPr>
            <w:tcW w:w="1700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5" w:type="dxa"/>
            <w:vMerge w:val="continue"/>
          </w:tcPr>
          <w:p>
            <w:pPr>
              <w:spacing w:line="360" w:lineRule="auto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拍摄策划及执行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场</w:t>
            </w:r>
          </w:p>
        </w:tc>
        <w:tc>
          <w:tcPr>
            <w:tcW w:w="1700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ascii="仿宋" w:hAnsi="仿宋" w:eastAsia="仿宋"/>
          <w:sz w:val="32"/>
          <w:szCs w:val="32"/>
        </w:rPr>
        <w:t>185500</w:t>
      </w:r>
      <w:r>
        <w:rPr>
          <w:rFonts w:hint="eastAsia" w:ascii="仿宋" w:hAnsi="仿宋" w:eastAsia="仿宋"/>
          <w:sz w:val="32"/>
          <w:szCs w:val="32"/>
        </w:rPr>
        <w:t>元人民币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7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、服务的详细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、服务期：中标后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天内完成合同拟写交付采购人审核，按合同要求完成服务。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、报价方必须提供服务质量承诺，在合同签订前由成交供应商提交具体清单供采购单位确认。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、报价方不得虚报各项技术指标，所供服务或货物若不能符合技术要求，成交供应商必须接受全额退还货款，并承担由此给采购单位造成的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、评审、定标原则：在所有的询价文件符合或高于询价采购文件各项要求的情况下，综合评审选定供应商；在此基础上报价若相同的，以售后服务承诺最优者为成交供应商。价格低于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万元的须说明合理理由。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）验收依据：询价通知书、询价报价、询价响应文件、厂家货物技术标准说明或国家有关的质量标准规定，均为验收依据。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）询价响应内容、技术标准、服务没有实质性响应询价文件要求。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）未提供询价响应文件、报价一览表、服务体系说明或服务质量承诺。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2017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点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，逾时作自动放弃。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地点：广州市天河区华就路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273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号广州市第二少年宫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楼成长空间。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仿宋" w:hAnsi="仿宋" w:eastAsia="仿宋"/>
          <w:sz w:val="32"/>
          <w:szCs w:val="32"/>
        </w:rPr>
        <w:t>020-38291057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联系人：郑老师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60723"/>
    <w:rsid w:val="00004021"/>
    <w:rsid w:val="000073A6"/>
    <w:rsid w:val="00007AFD"/>
    <w:rsid w:val="00032211"/>
    <w:rsid w:val="00065AFA"/>
    <w:rsid w:val="00066BC2"/>
    <w:rsid w:val="000A0996"/>
    <w:rsid w:val="000A1CED"/>
    <w:rsid w:val="000B2DC7"/>
    <w:rsid w:val="000D40EA"/>
    <w:rsid w:val="000E76A1"/>
    <w:rsid w:val="00133CD9"/>
    <w:rsid w:val="001532E1"/>
    <w:rsid w:val="001625B3"/>
    <w:rsid w:val="0019031A"/>
    <w:rsid w:val="00190616"/>
    <w:rsid w:val="001A0777"/>
    <w:rsid w:val="001A1C92"/>
    <w:rsid w:val="001B29C8"/>
    <w:rsid w:val="00215006"/>
    <w:rsid w:val="002216F2"/>
    <w:rsid w:val="00246F13"/>
    <w:rsid w:val="0025178C"/>
    <w:rsid w:val="0029254E"/>
    <w:rsid w:val="002B0A49"/>
    <w:rsid w:val="002E3205"/>
    <w:rsid w:val="0034146A"/>
    <w:rsid w:val="00360E43"/>
    <w:rsid w:val="00360E7C"/>
    <w:rsid w:val="0037485A"/>
    <w:rsid w:val="00383708"/>
    <w:rsid w:val="003866EF"/>
    <w:rsid w:val="003A4929"/>
    <w:rsid w:val="003A6E88"/>
    <w:rsid w:val="003B407A"/>
    <w:rsid w:val="003B5735"/>
    <w:rsid w:val="003C1795"/>
    <w:rsid w:val="00414B51"/>
    <w:rsid w:val="00444C35"/>
    <w:rsid w:val="00463B65"/>
    <w:rsid w:val="00473E67"/>
    <w:rsid w:val="004854F4"/>
    <w:rsid w:val="004907F9"/>
    <w:rsid w:val="004A401F"/>
    <w:rsid w:val="004D5441"/>
    <w:rsid w:val="004E0608"/>
    <w:rsid w:val="004E0FB8"/>
    <w:rsid w:val="0054669B"/>
    <w:rsid w:val="00577C09"/>
    <w:rsid w:val="00582D26"/>
    <w:rsid w:val="005835BF"/>
    <w:rsid w:val="0059226C"/>
    <w:rsid w:val="005E6154"/>
    <w:rsid w:val="00602E54"/>
    <w:rsid w:val="00611ABA"/>
    <w:rsid w:val="00656056"/>
    <w:rsid w:val="00665AD2"/>
    <w:rsid w:val="00680EE3"/>
    <w:rsid w:val="006811F0"/>
    <w:rsid w:val="006A79CB"/>
    <w:rsid w:val="007034CB"/>
    <w:rsid w:val="007104EC"/>
    <w:rsid w:val="007D11F3"/>
    <w:rsid w:val="00803226"/>
    <w:rsid w:val="008053AB"/>
    <w:rsid w:val="00825F48"/>
    <w:rsid w:val="00833C19"/>
    <w:rsid w:val="00870BA1"/>
    <w:rsid w:val="00876077"/>
    <w:rsid w:val="00877330"/>
    <w:rsid w:val="008A781F"/>
    <w:rsid w:val="008F05E9"/>
    <w:rsid w:val="00944389"/>
    <w:rsid w:val="009903F5"/>
    <w:rsid w:val="009A3ABE"/>
    <w:rsid w:val="009F1446"/>
    <w:rsid w:val="00A053A7"/>
    <w:rsid w:val="00A15209"/>
    <w:rsid w:val="00A560E7"/>
    <w:rsid w:val="00A75C9F"/>
    <w:rsid w:val="00A90ACC"/>
    <w:rsid w:val="00AB39A2"/>
    <w:rsid w:val="00AC1D45"/>
    <w:rsid w:val="00AF3331"/>
    <w:rsid w:val="00B861A4"/>
    <w:rsid w:val="00BC6A5C"/>
    <w:rsid w:val="00BE5239"/>
    <w:rsid w:val="00C077FC"/>
    <w:rsid w:val="00C33513"/>
    <w:rsid w:val="00C6215C"/>
    <w:rsid w:val="00CB475C"/>
    <w:rsid w:val="00D043FC"/>
    <w:rsid w:val="00D66F3C"/>
    <w:rsid w:val="00D76476"/>
    <w:rsid w:val="00D83699"/>
    <w:rsid w:val="00DB6F39"/>
    <w:rsid w:val="00E350C3"/>
    <w:rsid w:val="00E61F8C"/>
    <w:rsid w:val="00E73144"/>
    <w:rsid w:val="00EA3EA4"/>
    <w:rsid w:val="00ED3891"/>
    <w:rsid w:val="00EE21B5"/>
    <w:rsid w:val="00EF4504"/>
    <w:rsid w:val="00F15523"/>
    <w:rsid w:val="00F502CF"/>
    <w:rsid w:val="00F84911"/>
    <w:rsid w:val="00F92E00"/>
    <w:rsid w:val="00FA09E2"/>
    <w:rsid w:val="00FB7844"/>
    <w:rsid w:val="00FC4B39"/>
    <w:rsid w:val="03E911E7"/>
    <w:rsid w:val="047B39AD"/>
    <w:rsid w:val="05117FAD"/>
    <w:rsid w:val="05331173"/>
    <w:rsid w:val="07DF2649"/>
    <w:rsid w:val="088008F8"/>
    <w:rsid w:val="08AE00D8"/>
    <w:rsid w:val="08D101EC"/>
    <w:rsid w:val="097F3D01"/>
    <w:rsid w:val="0CA06684"/>
    <w:rsid w:val="0E001D6E"/>
    <w:rsid w:val="0E5E440D"/>
    <w:rsid w:val="14E1327C"/>
    <w:rsid w:val="14FA5F5E"/>
    <w:rsid w:val="170C19AF"/>
    <w:rsid w:val="187B4459"/>
    <w:rsid w:val="18D60723"/>
    <w:rsid w:val="1AA54F23"/>
    <w:rsid w:val="1DBE4F96"/>
    <w:rsid w:val="1FC405B7"/>
    <w:rsid w:val="203C67CE"/>
    <w:rsid w:val="20BA33AF"/>
    <w:rsid w:val="214F60EA"/>
    <w:rsid w:val="215B25A0"/>
    <w:rsid w:val="21B566E7"/>
    <w:rsid w:val="26A3747F"/>
    <w:rsid w:val="27E87DBE"/>
    <w:rsid w:val="2BA2580C"/>
    <w:rsid w:val="2BEF6535"/>
    <w:rsid w:val="30C52091"/>
    <w:rsid w:val="33780A34"/>
    <w:rsid w:val="349F3610"/>
    <w:rsid w:val="351C1D50"/>
    <w:rsid w:val="355973AB"/>
    <w:rsid w:val="36AD753C"/>
    <w:rsid w:val="37AB0C33"/>
    <w:rsid w:val="39C93655"/>
    <w:rsid w:val="3A971F71"/>
    <w:rsid w:val="409858DA"/>
    <w:rsid w:val="43AA7AB8"/>
    <w:rsid w:val="43F81D88"/>
    <w:rsid w:val="44C02BE8"/>
    <w:rsid w:val="45EE0BA7"/>
    <w:rsid w:val="4A3D0417"/>
    <w:rsid w:val="4BE7700E"/>
    <w:rsid w:val="4E370D6E"/>
    <w:rsid w:val="50284CC1"/>
    <w:rsid w:val="58E6245F"/>
    <w:rsid w:val="5A5B3128"/>
    <w:rsid w:val="66E516DA"/>
    <w:rsid w:val="674443C4"/>
    <w:rsid w:val="6A5978DC"/>
    <w:rsid w:val="6B6D4DED"/>
    <w:rsid w:val="6C534959"/>
    <w:rsid w:val="70837526"/>
    <w:rsid w:val="73FE7CD4"/>
    <w:rsid w:val="75DE49BC"/>
    <w:rsid w:val="782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99"/>
    <w:rPr>
      <w:rFonts w:ascii="宋体" w:hAnsi="Courier New" w:cs="宋体"/>
    </w:rPr>
  </w:style>
  <w:style w:type="paragraph" w:styleId="3">
    <w:name w:val="Date"/>
    <w:basedOn w:val="1"/>
    <w:next w:val="1"/>
    <w:link w:val="13"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2">
    <w:name w:val="Plain Text Char"/>
    <w:basedOn w:val="8"/>
    <w:link w:val="2"/>
    <w:semiHidden/>
    <w:locked/>
    <w:uiPriority w:val="99"/>
    <w:rPr>
      <w:rFonts w:ascii="宋体" w:hAnsi="Courier New" w:cs="宋体"/>
      <w:sz w:val="21"/>
      <w:szCs w:val="21"/>
    </w:rPr>
  </w:style>
  <w:style w:type="character" w:customStyle="1" w:styleId="13">
    <w:name w:val="Date Char"/>
    <w:basedOn w:val="8"/>
    <w:link w:val="3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4">
    <w:name w:val="Footer Char"/>
    <w:basedOn w:val="8"/>
    <w:link w:val="4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HTML Preformatted Char"/>
    <w:basedOn w:val="8"/>
    <w:link w:val="6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16">
    <w:name w:val="列出段落1"/>
    <w:basedOn w:val="1"/>
    <w:uiPriority w:val="99"/>
    <w:pPr>
      <w:ind w:firstLine="420" w:firstLineChars="200"/>
    </w:pPr>
  </w:style>
  <w:style w:type="paragraph" w:customStyle="1" w:styleId="17">
    <w:name w:val="列出段落2"/>
    <w:basedOn w:val="1"/>
    <w:uiPriority w:val="99"/>
    <w:pPr>
      <w:ind w:firstLine="420" w:firstLineChars="200"/>
    </w:pPr>
  </w:style>
  <w:style w:type="paragraph" w:customStyle="1" w:styleId="18">
    <w:name w:val="List Paragraph1"/>
    <w:basedOn w:val="1"/>
    <w:uiPriority w:val="99"/>
    <w:pPr>
      <w:ind w:firstLine="420" w:firstLineChars="200"/>
    </w:pPr>
  </w:style>
  <w:style w:type="paragraph" w:customStyle="1" w:styleId="19">
    <w:name w:val="正文 A"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0">
    <w:name w:val="Header Char"/>
    <w:basedOn w:val="8"/>
    <w:link w:val="5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212</Words>
  <Characters>1212</Characters>
  <Lines>0</Lines>
  <Paragraphs>0</Paragraphs>
  <TotalTime>0</TotalTime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2017-06-01T10:01:00Z</dcterms:created>
  <dc:creator>pzf</dc:creator>
  <cp:lastModifiedBy>zong</cp:lastModifiedBy>
  <cp:lastPrinted>2017-06-22T03:46:00Z</cp:lastPrinted>
  <dcterms:modified xsi:type="dcterms:W3CDTF">2017-09-30T03:23:42Z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