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广州市少年宫体育部空调维修维护的网上询价项目进行询价，现在进行网上公开询价,具体要求如下: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FF0000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一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TYB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、项目名称：广州市少年宫体育部空调维修维护的网上询价项目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空调维保:</w:t>
      </w:r>
    </w:p>
    <w:tbl>
      <w:tblPr>
        <w:tblStyle w:val="10"/>
        <w:tblW w:w="854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1560"/>
        <w:gridCol w:w="4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华凌5匹柜机补雪种、查漏、加雪种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华凌5匹柜机换压缩机、抽真空、加雪种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华凌5匹柜机漏水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海尔1.5匹挂机漏水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10匹三菱天花机换排水泵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仿宋_GB2312" w:eastAsia="仿宋_GB2312" w:cs="仿宋_GB2312"/>
                <w:kern w:val="2"/>
              </w:rPr>
              <w:t>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10匹三菱天花机调整外风机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10匹三菱天花机查漏、补漏、加雪种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2台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</w:tbl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7530元。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四、合格的供应商应具备的资格要求（未达到以下资质要求的，将被视为无效询价响应）：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（1）投标人必须是在中华人民共和国境内注册的，具有合法经营资格的国内独立法人、事业单位或者其它组织；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（2）具有良好的商业信誉和健全的财务会计制度；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（3）具有履行合同所必需的设备和专业技术能力；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（4）懂制冷、暖通、电器相关专业知识；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（5）有二年以上商用/家用多联体空调、暖通维修或售后技术服务经验；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（6）具有较强的沟通能力，团队协作能力，责任心强，踏实诚信；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（7）能独立判断、排除空调故障；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（8）身体健康，能够适应紧急维修保养工作需要；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（9）符合、承认并承诺履行本采购文件各项规定。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7、采购方式：询价维修。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8、本次询价为整体维修，询价响应供应商报价时须写明单价及总价、产品的匹数配置参数，投标报价包含零件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、维修期：中标后20天内维修完毕交付采购人使用。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空调维修安装所需的配件或附加件，在合同签订前由成交供应商提交具体清单供采购单位确认。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30日内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免费维修，询价响应供应商可提供更长的保修期限。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、报价方不得虚报各项技术指标，所供服务技术若不能符合技术要求，成交供应商必须接受全额退还货款，并承担由此给采购单位造成的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）、验收依据：询价通知书、询价报价、询价响应文件、厂家技术标准说明及国家有关的质量标准规定，均为验收依据；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）、技术验收：采购人处后由双方对照采购清单及技术要求进行验收。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号广州市少年宫体育楼2楼教务室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5971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联系人：李老师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083"/>
    <w:rsid w:val="002275E1"/>
    <w:rsid w:val="002F6892"/>
    <w:rsid w:val="00341E31"/>
    <w:rsid w:val="0062229D"/>
    <w:rsid w:val="00683565"/>
    <w:rsid w:val="006865F6"/>
    <w:rsid w:val="006A296D"/>
    <w:rsid w:val="006B003F"/>
    <w:rsid w:val="006B7DDF"/>
    <w:rsid w:val="007D6527"/>
    <w:rsid w:val="00835F6A"/>
    <w:rsid w:val="0084532B"/>
    <w:rsid w:val="0089099C"/>
    <w:rsid w:val="008A529D"/>
    <w:rsid w:val="008F4D76"/>
    <w:rsid w:val="00947D07"/>
    <w:rsid w:val="009A6083"/>
    <w:rsid w:val="00AB3E93"/>
    <w:rsid w:val="00B727A9"/>
    <w:rsid w:val="00BD6FCE"/>
    <w:rsid w:val="00BF1ED2"/>
    <w:rsid w:val="00C72BAC"/>
    <w:rsid w:val="00CC2CF2"/>
    <w:rsid w:val="00CC72BA"/>
    <w:rsid w:val="00CF5053"/>
    <w:rsid w:val="00D541C6"/>
    <w:rsid w:val="00D56271"/>
    <w:rsid w:val="00D84C02"/>
    <w:rsid w:val="00DA3375"/>
    <w:rsid w:val="00DB799F"/>
    <w:rsid w:val="00E316BF"/>
    <w:rsid w:val="00E557F1"/>
    <w:rsid w:val="00EC2105"/>
    <w:rsid w:val="00EE10E3"/>
    <w:rsid w:val="00EF7712"/>
    <w:rsid w:val="1C53516B"/>
    <w:rsid w:val="2E6862AE"/>
    <w:rsid w:val="4C47502B"/>
    <w:rsid w:val="4EFB0A74"/>
    <w:rsid w:val="60C65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qFormat/>
    <w:uiPriority w:val="99"/>
    <w:rPr>
      <w:b/>
      <w:bCs/>
    </w:rPr>
  </w:style>
  <w:style w:type="paragraph" w:styleId="3">
    <w:name w:val="annotation text"/>
    <w:basedOn w:val="1"/>
    <w:link w:val="11"/>
    <w:uiPriority w:val="99"/>
    <w:pPr>
      <w:jc w:val="left"/>
    </w:p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character" w:customStyle="1" w:styleId="11">
    <w:name w:val="批注文字 Char"/>
    <w:basedOn w:val="8"/>
    <w:link w:val="3"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批注主题 Char"/>
    <w:basedOn w:val="11"/>
    <w:link w:val="2"/>
    <w:uiPriority w:val="99"/>
    <w:rPr>
      <w:b/>
      <w:bCs/>
    </w:rPr>
  </w:style>
  <w:style w:type="character" w:customStyle="1" w:styleId="13">
    <w:name w:val="批注框文本 Char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253</Words>
  <Characters>1446</Characters>
  <Lines>12</Lines>
  <Paragraphs>3</Paragraphs>
  <ScaleCrop>false</ScaleCrop>
  <LinksUpToDate>false</LinksUpToDate>
  <CharactersWithSpaces>1696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2017-06-29T01:57:00Z</dcterms:created>
  <dc:creator>admin</dc:creator>
  <cp:lastModifiedBy>zong</cp:lastModifiedBy>
  <dcterms:modified xsi:type="dcterms:W3CDTF">2017-10-11T08:23:46Z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